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AC8" w:rsidRDefault="002E5E02" w:rsidP="00EF1C09">
      <w:pPr>
        <w:pStyle w:val="ListParagraph"/>
        <w:ind w:left="0"/>
        <w:contextualSpacing w:val="0"/>
      </w:pPr>
      <w:bookmarkStart w:id="0" w:name="_GoBack"/>
      <w:bookmarkEnd w:id="0"/>
      <w:r>
        <w:rPr>
          <w:noProof/>
          <w:lang w:eastAsia="nl-NL"/>
        </w:rPr>
        <w:drawing>
          <wp:inline distT="0" distB="0" distL="0" distR="0">
            <wp:extent cx="2304000" cy="2304000"/>
            <wp:effectExtent l="0" t="0" r="1270" b="1270"/>
            <wp:docPr id="1" name="Afbeelding 1" descr="C:\Users\brummelhuise\AppData\Local\Microsoft\Windows\Temporary Internet Files\Content.Outlook\HCXUDTKX\werelderfg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mmelhuise\AppData\Local\Microsoft\Windows\Temporary Internet Files\Content.Outlook\HCXUDTKX\werelderfgo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000" cy="2304000"/>
                    </a:xfrm>
                    <a:prstGeom prst="rect">
                      <a:avLst/>
                    </a:prstGeom>
                    <a:noFill/>
                    <a:ln>
                      <a:noFill/>
                    </a:ln>
                  </pic:spPr>
                </pic:pic>
              </a:graphicData>
            </a:graphic>
          </wp:inline>
        </w:drawing>
      </w:r>
      <w:r>
        <w:rPr>
          <w:noProof/>
          <w:lang w:eastAsia="nl-NL"/>
        </w:rPr>
        <w:drawing>
          <wp:inline distT="0" distB="0" distL="0" distR="0">
            <wp:extent cx="2363471" cy="1476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g curacao.jpg"/>
                    <pic:cNvPicPr/>
                  </pic:nvPicPr>
                  <pic:blipFill>
                    <a:blip r:embed="rId9">
                      <a:extLst>
                        <a:ext uri="{28A0092B-C50C-407E-A947-70E740481C1C}">
                          <a14:useLocalDpi xmlns:a14="http://schemas.microsoft.com/office/drawing/2010/main" val="0"/>
                        </a:ext>
                      </a:extLst>
                    </a:blip>
                    <a:stretch>
                      <a:fillRect/>
                    </a:stretch>
                  </pic:blipFill>
                  <pic:spPr>
                    <a:xfrm>
                      <a:off x="0" y="0"/>
                      <a:ext cx="2363471" cy="1476000"/>
                    </a:xfrm>
                    <a:prstGeom prst="rect">
                      <a:avLst/>
                    </a:prstGeom>
                  </pic:spPr>
                </pic:pic>
              </a:graphicData>
            </a:graphic>
          </wp:inline>
        </w:drawing>
      </w:r>
    </w:p>
    <w:p w:rsidR="00BD67C7" w:rsidRDefault="00BD67C7" w:rsidP="00EF1C09">
      <w:pPr>
        <w:pStyle w:val="ListParagraph"/>
        <w:ind w:left="0"/>
        <w:contextualSpacing w:val="0"/>
      </w:pPr>
    </w:p>
    <w:p w:rsidR="00BD67C7" w:rsidRPr="006C64E7" w:rsidRDefault="00BD67C7" w:rsidP="00EF1C09">
      <w:pPr>
        <w:pStyle w:val="ListParagraph"/>
        <w:ind w:left="0"/>
        <w:contextualSpacing w:val="0"/>
        <w:rPr>
          <w:sz w:val="52"/>
          <w:szCs w:val="52"/>
        </w:rPr>
      </w:pPr>
      <w:r w:rsidRPr="006C64E7">
        <w:rPr>
          <w:sz w:val="52"/>
          <w:szCs w:val="52"/>
        </w:rPr>
        <w:t>Verslag werkbezoek</w:t>
      </w:r>
    </w:p>
    <w:p w:rsidR="00BD67C7" w:rsidRDefault="00BD67C7" w:rsidP="00EF1C09">
      <w:pPr>
        <w:pStyle w:val="ListParagraph"/>
        <w:ind w:left="0"/>
        <w:contextualSpacing w:val="0"/>
        <w:rPr>
          <w:sz w:val="52"/>
          <w:szCs w:val="52"/>
        </w:rPr>
      </w:pPr>
      <w:r w:rsidRPr="006C64E7">
        <w:rPr>
          <w:sz w:val="52"/>
          <w:szCs w:val="52"/>
        </w:rPr>
        <w:t>Curaçao 16-22 november 2017</w:t>
      </w:r>
    </w:p>
    <w:p w:rsidR="00347AF1" w:rsidRPr="00347AF1" w:rsidRDefault="00C17596">
      <w:pPr>
        <w:spacing w:after="0" w:line="280" w:lineRule="exact"/>
        <w:rPr>
          <w:sz w:val="24"/>
          <w:szCs w:val="24"/>
        </w:rPr>
      </w:pPr>
      <w:r w:rsidRPr="00C17596">
        <w:rPr>
          <w:noProof/>
          <w:color w:val="FF0000"/>
          <w:sz w:val="24"/>
          <w:szCs w:val="24"/>
          <w:lang w:eastAsia="nl-NL"/>
        </w:rPr>
        <w:drawing>
          <wp:anchor distT="0" distB="0" distL="114300" distR="114300" simplePos="0" relativeHeight="251653632" behindDoc="0" locked="0" layoutInCell="1" allowOverlap="1">
            <wp:simplePos x="0" y="0"/>
            <wp:positionH relativeFrom="column">
              <wp:posOffset>78105</wp:posOffset>
            </wp:positionH>
            <wp:positionV relativeFrom="paragraph">
              <wp:posOffset>72390</wp:posOffset>
            </wp:positionV>
            <wp:extent cx="4702175" cy="4867910"/>
            <wp:effectExtent l="0" t="0" r="3175" b="8890"/>
            <wp:wrapThrough wrapText="bothSides">
              <wp:wrapPolygon edited="0">
                <wp:start x="0" y="0"/>
                <wp:lineTo x="0" y="21555"/>
                <wp:lineTo x="21527" y="21555"/>
                <wp:lineTo x="21527" y="0"/>
                <wp:lineTo x="0" y="0"/>
              </wp:wrapPolygon>
            </wp:wrapThrough>
            <wp:docPr id="3" name="Afbeelding 3" descr="S:\Directies\BEL\IOT\Stelling van Amsterdam\Algemeen (57893)\Werelderfgoed.nl\Werkbezoek Curacao 2017\Foto's verslag\Willemst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ecties\BEL\IOT\Stelling van Amsterdam\Algemeen (57893)\Werelderfgoed.nl\Werkbezoek Curacao 2017\Foto's verslag\Willemstad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2175" cy="486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7C7">
        <w:rPr>
          <w:sz w:val="56"/>
          <w:szCs w:val="56"/>
        </w:rPr>
        <w:br w:type="page"/>
      </w:r>
    </w:p>
    <w:p w:rsidR="00BD67C7" w:rsidRPr="00915499" w:rsidRDefault="00BD67C7" w:rsidP="00915499">
      <w:pPr>
        <w:pStyle w:val="ListParagraph"/>
        <w:spacing w:line="276" w:lineRule="auto"/>
        <w:ind w:left="0"/>
        <w:contextualSpacing w:val="0"/>
        <w:rPr>
          <w:b/>
          <w:sz w:val="20"/>
          <w:szCs w:val="20"/>
        </w:rPr>
      </w:pPr>
      <w:r w:rsidRPr="00915499">
        <w:rPr>
          <w:b/>
          <w:sz w:val="20"/>
          <w:szCs w:val="20"/>
        </w:rPr>
        <w:lastRenderedPageBreak/>
        <w:t>Inleiding</w:t>
      </w:r>
    </w:p>
    <w:p w:rsidR="00347AF1" w:rsidRDefault="00FC75C0" w:rsidP="00915499">
      <w:pPr>
        <w:spacing w:line="276" w:lineRule="auto"/>
        <w:rPr>
          <w:rFonts w:eastAsia="Times New Roman" w:cs="Times New Roman"/>
          <w:sz w:val="20"/>
          <w:szCs w:val="20"/>
          <w:lang w:eastAsia="nl-NL"/>
        </w:rPr>
      </w:pPr>
      <w:r w:rsidRPr="00915499">
        <w:rPr>
          <w:sz w:val="20"/>
          <w:szCs w:val="20"/>
        </w:rPr>
        <w:t xml:space="preserve">In het kader van de samenwerking tussen de </w:t>
      </w:r>
      <w:r w:rsidR="00F60839">
        <w:rPr>
          <w:sz w:val="20"/>
          <w:szCs w:val="20"/>
        </w:rPr>
        <w:t>tien UNESCO W</w:t>
      </w:r>
      <w:r w:rsidRPr="00915499">
        <w:rPr>
          <w:sz w:val="20"/>
          <w:szCs w:val="20"/>
        </w:rPr>
        <w:t xml:space="preserve">erelderfgoederen in het Koninkrijk der Nederlanden organiseert de stichting Werelderfgoed Nederland éénmaal per </w:t>
      </w:r>
      <w:r w:rsidR="00156355" w:rsidRPr="00915499">
        <w:rPr>
          <w:sz w:val="20"/>
          <w:szCs w:val="20"/>
        </w:rPr>
        <w:t xml:space="preserve">jaar een kennisbijeenkomst in samenwerking met het agentschap Onroerend Erfgoed in Vlaanderen. In </w:t>
      </w:r>
      <w:r w:rsidR="006C64E7">
        <w:rPr>
          <w:sz w:val="20"/>
          <w:szCs w:val="20"/>
        </w:rPr>
        <w:t xml:space="preserve">november </w:t>
      </w:r>
      <w:r w:rsidR="00156355" w:rsidRPr="00915499">
        <w:rPr>
          <w:sz w:val="20"/>
          <w:szCs w:val="20"/>
        </w:rPr>
        <w:t xml:space="preserve">2017 heeft de kennisbijeenkomst plaatsgevonden in Willemstad omdat in dat jaar Willemstad 20 jaar de Werelderfgoedstatus heeft. De Minister van Verkeer, Vervoer en Ruimtelijke Planning van Curaçao mevrouw Z.A.M. Jesus-Leito heeft het bestuur van </w:t>
      </w:r>
      <w:r w:rsidR="006C64E7">
        <w:rPr>
          <w:sz w:val="20"/>
          <w:szCs w:val="20"/>
        </w:rPr>
        <w:t xml:space="preserve">de </w:t>
      </w:r>
      <w:r w:rsidR="00156355" w:rsidRPr="00915499">
        <w:rPr>
          <w:sz w:val="20"/>
          <w:szCs w:val="20"/>
        </w:rPr>
        <w:t>Stichting Werelderfgoed Nederland uitgenodigd</w:t>
      </w:r>
      <w:r w:rsidR="008847DE" w:rsidRPr="00915499">
        <w:rPr>
          <w:sz w:val="20"/>
          <w:szCs w:val="20"/>
        </w:rPr>
        <w:t xml:space="preserve"> om </w:t>
      </w:r>
      <w:r w:rsidR="008847DE" w:rsidRPr="00915499">
        <w:rPr>
          <w:rFonts w:eastAsia="Times New Roman" w:cs="Times New Roman"/>
          <w:sz w:val="20"/>
          <w:szCs w:val="20"/>
          <w:lang w:eastAsia="nl-NL"/>
        </w:rPr>
        <w:t>nader kennis te maken met het werelderfgoed Willemstad en het mogelijk toekomstig werelderfgoed Plantagesysteem Westelijk Curaçao</w:t>
      </w:r>
      <w:r w:rsidR="006C64E7">
        <w:rPr>
          <w:rFonts w:eastAsia="Times New Roman" w:cs="Times New Roman"/>
          <w:sz w:val="20"/>
          <w:szCs w:val="20"/>
          <w:lang w:eastAsia="nl-NL"/>
        </w:rPr>
        <w:t>.</w:t>
      </w:r>
      <w:r w:rsidR="008847DE" w:rsidRPr="00915499">
        <w:rPr>
          <w:rFonts w:eastAsia="Times New Roman" w:cs="Times New Roman"/>
          <w:sz w:val="20"/>
          <w:szCs w:val="20"/>
          <w:lang w:eastAsia="nl-NL"/>
        </w:rPr>
        <w:t xml:space="preserve"> </w:t>
      </w:r>
    </w:p>
    <w:p w:rsidR="00F0137D" w:rsidRPr="00915499" w:rsidRDefault="008847DE" w:rsidP="00915499">
      <w:pPr>
        <w:spacing w:line="276" w:lineRule="auto"/>
        <w:rPr>
          <w:rFonts w:eastAsia="Times New Roman" w:cs="Times New Roman"/>
          <w:sz w:val="20"/>
          <w:szCs w:val="20"/>
          <w:lang w:eastAsia="nl-NL"/>
        </w:rPr>
      </w:pPr>
      <w:r w:rsidRPr="00915499">
        <w:rPr>
          <w:rFonts w:eastAsia="Times New Roman" w:cs="Times New Roman"/>
          <w:sz w:val="20"/>
          <w:szCs w:val="20"/>
          <w:lang w:eastAsia="nl-NL"/>
        </w:rPr>
        <w:t xml:space="preserve">Het werkbezoek werd gecombineerd met ‘The third Caribbean Conference of National Trusts and Preservation Societies’, dat in die periode plaats vond in Willemstad. Aan het werkbezoek hebben in totaal 18 mensen deelgenomen waarvan 5 bestuursleden van de stichting Wereld Erfgoed Nederland en 4 deelnemers vanuit Vlaanderen (zie </w:t>
      </w:r>
      <w:r w:rsidR="00F60839">
        <w:rPr>
          <w:rFonts w:eastAsia="Times New Roman" w:cs="Times New Roman"/>
          <w:sz w:val="20"/>
          <w:szCs w:val="20"/>
          <w:lang w:eastAsia="nl-NL"/>
        </w:rPr>
        <w:t xml:space="preserve">de </w:t>
      </w:r>
      <w:r w:rsidRPr="00915499">
        <w:rPr>
          <w:rFonts w:eastAsia="Times New Roman" w:cs="Times New Roman"/>
          <w:sz w:val="20"/>
          <w:szCs w:val="20"/>
          <w:lang w:eastAsia="nl-NL"/>
        </w:rPr>
        <w:t xml:space="preserve">deelnemerslijst in bijlage 1). </w:t>
      </w:r>
      <w:r w:rsidR="00167FCD" w:rsidRPr="00915499">
        <w:rPr>
          <w:rFonts w:eastAsia="Times New Roman" w:cs="Times New Roman"/>
          <w:sz w:val="20"/>
          <w:szCs w:val="20"/>
          <w:lang w:eastAsia="nl-NL"/>
        </w:rPr>
        <w:t>Het was in alle opzichten een zeer geslaagd werkbezoek. Het werkbezoek</w:t>
      </w:r>
      <w:r w:rsidR="00F60839">
        <w:rPr>
          <w:rFonts w:eastAsia="Times New Roman" w:cs="Times New Roman"/>
          <w:sz w:val="20"/>
          <w:szCs w:val="20"/>
          <w:lang w:eastAsia="nl-NL"/>
        </w:rPr>
        <w:t xml:space="preserve"> is georganiseerd door Caroline </w:t>
      </w:r>
      <w:r w:rsidR="00167FCD" w:rsidRPr="00915499">
        <w:rPr>
          <w:rFonts w:eastAsia="Times New Roman" w:cs="Times New Roman"/>
          <w:sz w:val="20"/>
          <w:szCs w:val="20"/>
          <w:lang w:eastAsia="nl-NL"/>
        </w:rPr>
        <w:t xml:space="preserve">Gonzalez-Manuel en Aster Speckens van het Ministerie van Ruimtelijke planning van </w:t>
      </w:r>
      <w:r w:rsidR="00BB7460">
        <w:rPr>
          <w:rFonts w:eastAsia="Times New Roman" w:cs="Times New Roman"/>
          <w:sz w:val="20"/>
          <w:szCs w:val="20"/>
          <w:lang w:eastAsia="nl-NL"/>
        </w:rPr>
        <w:t>Curaçao</w:t>
      </w:r>
      <w:r w:rsidR="00262D8E">
        <w:rPr>
          <w:rFonts w:eastAsia="Times New Roman" w:cs="Times New Roman"/>
          <w:sz w:val="20"/>
          <w:szCs w:val="20"/>
          <w:lang w:eastAsia="nl-NL"/>
        </w:rPr>
        <w:t xml:space="preserve"> </w:t>
      </w:r>
      <w:r w:rsidR="00F60839">
        <w:rPr>
          <w:rFonts w:eastAsia="Times New Roman" w:cs="Times New Roman"/>
          <w:sz w:val="20"/>
          <w:szCs w:val="20"/>
          <w:lang w:eastAsia="nl-NL"/>
        </w:rPr>
        <w:t>en Nanette van Goor van het p</w:t>
      </w:r>
      <w:r w:rsidR="00167FCD" w:rsidRPr="00915499">
        <w:rPr>
          <w:rFonts w:eastAsia="Times New Roman" w:cs="Times New Roman"/>
          <w:sz w:val="20"/>
          <w:szCs w:val="20"/>
          <w:lang w:eastAsia="nl-NL"/>
        </w:rPr>
        <w:t xml:space="preserve">rogrammabureau Stelling van Amsterdam van de provincie Noord-Holland. </w:t>
      </w:r>
      <w:r w:rsidR="008A389A" w:rsidRPr="00915499">
        <w:rPr>
          <w:rFonts w:eastAsia="Times New Roman" w:cs="Times New Roman"/>
          <w:sz w:val="20"/>
          <w:szCs w:val="20"/>
          <w:lang w:eastAsia="nl-NL"/>
        </w:rPr>
        <w:t>Zij worden bedankt voor de geweldige organ</w:t>
      </w:r>
      <w:r w:rsidR="00F0137D" w:rsidRPr="00915499">
        <w:rPr>
          <w:rFonts w:eastAsia="Times New Roman" w:cs="Times New Roman"/>
          <w:sz w:val="20"/>
          <w:szCs w:val="20"/>
          <w:lang w:eastAsia="nl-NL"/>
        </w:rPr>
        <w:t>is</w:t>
      </w:r>
      <w:r w:rsidR="00F60839">
        <w:rPr>
          <w:rFonts w:eastAsia="Times New Roman" w:cs="Times New Roman"/>
          <w:sz w:val="20"/>
          <w:szCs w:val="20"/>
          <w:lang w:eastAsia="nl-NL"/>
        </w:rPr>
        <w:t>atie van dit werkbezoek. Piet G</w:t>
      </w:r>
      <w:r w:rsidR="00F0137D" w:rsidRPr="00915499">
        <w:rPr>
          <w:rFonts w:eastAsia="Times New Roman" w:cs="Times New Roman"/>
          <w:sz w:val="20"/>
          <w:szCs w:val="20"/>
          <w:lang w:eastAsia="nl-NL"/>
        </w:rPr>
        <w:t xml:space="preserve">eleyns wordt bedankt voor zijn input voor dit verslag. </w:t>
      </w:r>
    </w:p>
    <w:p w:rsidR="001F75E0" w:rsidRDefault="00F0137D" w:rsidP="001F75E0">
      <w:pPr>
        <w:spacing w:line="276" w:lineRule="auto"/>
        <w:rPr>
          <w:sz w:val="20"/>
          <w:szCs w:val="20"/>
        </w:rPr>
      </w:pPr>
      <w:r w:rsidRPr="00915499">
        <w:rPr>
          <w:sz w:val="20"/>
          <w:szCs w:val="20"/>
        </w:rPr>
        <w:t>In dit verslag wordt kort ingegaan op de presentaties tijdens de conferentie</w:t>
      </w:r>
      <w:r w:rsidR="006C64E7">
        <w:rPr>
          <w:sz w:val="20"/>
          <w:szCs w:val="20"/>
        </w:rPr>
        <w:t xml:space="preserve"> op vrijdag 17 en zaterdag 18 november</w:t>
      </w:r>
      <w:r w:rsidRPr="00915499">
        <w:rPr>
          <w:sz w:val="20"/>
          <w:szCs w:val="20"/>
        </w:rPr>
        <w:t xml:space="preserve">. </w:t>
      </w:r>
      <w:r w:rsidR="00F60839">
        <w:rPr>
          <w:sz w:val="20"/>
          <w:szCs w:val="20"/>
        </w:rPr>
        <w:t>Voor wi</w:t>
      </w:r>
      <w:r w:rsidRPr="00915499">
        <w:rPr>
          <w:sz w:val="20"/>
          <w:szCs w:val="20"/>
        </w:rPr>
        <w:t>ie d</w:t>
      </w:r>
      <w:r w:rsidR="006C64E7">
        <w:rPr>
          <w:sz w:val="20"/>
          <w:szCs w:val="20"/>
        </w:rPr>
        <w:t>e presentaties nog wil bekijken</w:t>
      </w:r>
      <w:r w:rsidR="00F60839">
        <w:rPr>
          <w:sz w:val="20"/>
          <w:szCs w:val="20"/>
        </w:rPr>
        <w:t xml:space="preserve"> zij i</w:t>
      </w:r>
      <w:r w:rsidR="001F75E0">
        <w:rPr>
          <w:sz w:val="20"/>
          <w:szCs w:val="20"/>
        </w:rPr>
        <w:t xml:space="preserve">n het verslag linken opgenomen naar die </w:t>
      </w:r>
      <w:r w:rsidR="006C64E7">
        <w:rPr>
          <w:sz w:val="20"/>
          <w:szCs w:val="20"/>
        </w:rPr>
        <w:t>presentaties</w:t>
      </w:r>
      <w:r w:rsidR="001F75E0">
        <w:rPr>
          <w:sz w:val="20"/>
          <w:szCs w:val="20"/>
        </w:rPr>
        <w:t>. Ook zijn in het verslag linken opgenomen naar de presentaties die zijn gehouden op de kennisuitwisselingsbijeenkomst van maandag 20 november.</w:t>
      </w:r>
    </w:p>
    <w:p w:rsidR="00B16F5A" w:rsidRDefault="00B16F5A" w:rsidP="001F75E0">
      <w:pPr>
        <w:spacing w:line="276" w:lineRule="auto"/>
        <w:rPr>
          <w:sz w:val="20"/>
          <w:szCs w:val="20"/>
        </w:rPr>
      </w:pPr>
      <w:r>
        <w:rPr>
          <w:sz w:val="20"/>
          <w:szCs w:val="20"/>
        </w:rPr>
        <w:t xml:space="preserve">Het werkbezoek heeft ook aandacht gekregen van de media op Curaçao. Hier is een link naar de film die hierover is gemaakt. </w:t>
      </w:r>
      <w:hyperlink r:id="rId11" w:history="1">
        <w:r w:rsidRPr="00AE4FE3">
          <w:rPr>
            <w:rStyle w:val="Hyperlink"/>
            <w:sz w:val="20"/>
            <w:szCs w:val="20"/>
          </w:rPr>
          <w:t>https://www.youtube.com/watch?v=aGKb1-Zf0GM</w:t>
        </w:r>
      </w:hyperlink>
    </w:p>
    <w:p w:rsidR="008A389A" w:rsidRDefault="008E2945" w:rsidP="001F75E0">
      <w:pPr>
        <w:spacing w:line="276" w:lineRule="auto"/>
        <w:rPr>
          <w:rFonts w:eastAsia="Times New Roman" w:cs="Times New Roman"/>
          <w:b/>
          <w:sz w:val="20"/>
          <w:szCs w:val="20"/>
          <w:lang w:eastAsia="nl-NL"/>
        </w:rPr>
      </w:pPr>
      <w:r>
        <w:rPr>
          <w:rFonts w:eastAsia="Times New Roman" w:cs="Times New Roman"/>
          <w:b/>
          <w:sz w:val="20"/>
          <w:szCs w:val="20"/>
          <w:lang w:eastAsia="nl-NL"/>
        </w:rPr>
        <w:t>d</w:t>
      </w:r>
      <w:r w:rsidR="008A389A" w:rsidRPr="00915499">
        <w:rPr>
          <w:rFonts w:eastAsia="Times New Roman" w:cs="Times New Roman"/>
          <w:b/>
          <w:sz w:val="20"/>
          <w:szCs w:val="20"/>
          <w:lang w:eastAsia="nl-NL"/>
        </w:rPr>
        <w:t>onderdag 16 november:</w:t>
      </w:r>
    </w:p>
    <w:p w:rsidR="00C17596" w:rsidRDefault="00C17596" w:rsidP="001F75E0">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C17596">
        <w:rPr>
          <w:rFonts w:eastAsia="Times New Roman" w:cs="Times New Roman"/>
          <w:noProof/>
          <w:color w:val="FF0000"/>
          <w:sz w:val="20"/>
          <w:szCs w:val="20"/>
          <w:lang w:eastAsia="nl-NL"/>
        </w:rPr>
        <w:drawing>
          <wp:anchor distT="0" distB="0" distL="114300" distR="114300" simplePos="0" relativeHeight="251659264" behindDoc="0" locked="0" layoutInCell="1" allowOverlap="1">
            <wp:simplePos x="0" y="0"/>
            <wp:positionH relativeFrom="column">
              <wp:posOffset>1905</wp:posOffset>
            </wp:positionH>
            <wp:positionV relativeFrom="paragraph">
              <wp:posOffset>5080</wp:posOffset>
            </wp:positionV>
            <wp:extent cx="3779520" cy="2832100"/>
            <wp:effectExtent l="0" t="0" r="0" b="6350"/>
            <wp:wrapThrough wrapText="bothSides">
              <wp:wrapPolygon edited="0">
                <wp:start x="0" y="0"/>
                <wp:lineTo x="0" y="21503"/>
                <wp:lineTo x="21448" y="21503"/>
                <wp:lineTo x="21448" y="0"/>
                <wp:lineTo x="0" y="0"/>
              </wp:wrapPolygon>
            </wp:wrapThrough>
            <wp:docPr id="4" name="Afbeelding 4" descr="S:\Directies\BEL\IOT\Stelling van Amsterdam\Algemeen (57893)\Werelderfgoed.nl\Werkbezoek Curacao 2017\Foto's verslag\vliegveldontvang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irecties\BEL\IOT\Stelling van Amsterdam\Algemeen (57893)\Werelderfgoed.nl\Werkbezoek Curacao 2017\Foto's verslag\vliegveldontvang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952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89A" w:rsidRPr="00915499">
        <w:rPr>
          <w:rFonts w:eastAsia="Times New Roman" w:cs="Times New Roman"/>
          <w:sz w:val="20"/>
          <w:szCs w:val="20"/>
          <w:lang w:eastAsia="nl-NL"/>
        </w:rPr>
        <w:t xml:space="preserve">Enkele deelnemers waren al eerder naar </w:t>
      </w:r>
      <w:r w:rsidR="00533ECC" w:rsidRPr="00915499">
        <w:rPr>
          <w:rFonts w:eastAsia="Times New Roman" w:cs="Times New Roman"/>
          <w:sz w:val="20"/>
          <w:szCs w:val="20"/>
          <w:lang w:eastAsia="nl-NL"/>
        </w:rPr>
        <w:t>Curaçao</w:t>
      </w:r>
      <w:r w:rsidR="008A389A" w:rsidRPr="00915499">
        <w:rPr>
          <w:rFonts w:eastAsia="Times New Roman" w:cs="Times New Roman"/>
          <w:sz w:val="20"/>
          <w:szCs w:val="20"/>
          <w:lang w:eastAsia="nl-NL"/>
        </w:rPr>
        <w:t xml:space="preserve"> afgereisd maar het grootste deel arriv</w:t>
      </w:r>
      <w:r w:rsidR="00533ECC" w:rsidRPr="00915499">
        <w:rPr>
          <w:rFonts w:eastAsia="Times New Roman" w:cs="Times New Roman"/>
          <w:sz w:val="20"/>
          <w:szCs w:val="20"/>
          <w:lang w:eastAsia="nl-NL"/>
        </w:rPr>
        <w:t>eerde op d</w:t>
      </w:r>
      <w:r w:rsidR="00F60839">
        <w:rPr>
          <w:rFonts w:eastAsia="Times New Roman" w:cs="Times New Roman"/>
          <w:sz w:val="20"/>
          <w:szCs w:val="20"/>
          <w:lang w:eastAsia="nl-NL"/>
        </w:rPr>
        <w:t>onderdag 16 november op Curaçao.</w:t>
      </w:r>
      <w:r w:rsidR="001F75E0">
        <w:rPr>
          <w:rFonts w:eastAsia="Times New Roman" w:cs="Times New Roman"/>
          <w:sz w:val="20"/>
          <w:szCs w:val="20"/>
          <w:lang w:eastAsia="nl-NL"/>
        </w:rPr>
        <w:t xml:space="preserve"> </w:t>
      </w:r>
      <w:r w:rsidR="00533ECC" w:rsidRPr="00915499">
        <w:rPr>
          <w:rFonts w:eastAsia="Times New Roman" w:cs="Times New Roman"/>
          <w:sz w:val="20"/>
          <w:szCs w:val="20"/>
          <w:lang w:eastAsia="nl-NL"/>
        </w:rPr>
        <w:t xml:space="preserve">Aangekomen op het vliegveld van Willemstad bleek de slurf niet aangesloten te kunnen worden en kwam er ook geen bus om naar de aankomsthal te worden vervoerd. Gelukkig was er wel een VIP aankomst geregeld waardoor </w:t>
      </w:r>
      <w:r w:rsidR="00F60839">
        <w:rPr>
          <w:rFonts w:eastAsia="Times New Roman" w:cs="Times New Roman"/>
          <w:sz w:val="20"/>
          <w:szCs w:val="20"/>
          <w:lang w:eastAsia="nl-NL"/>
        </w:rPr>
        <w:t xml:space="preserve">het gezelschap </w:t>
      </w:r>
      <w:r w:rsidR="00533ECC" w:rsidRPr="00915499">
        <w:rPr>
          <w:rFonts w:eastAsia="Times New Roman" w:cs="Times New Roman"/>
          <w:sz w:val="20"/>
          <w:szCs w:val="20"/>
          <w:lang w:eastAsia="nl-NL"/>
        </w:rPr>
        <w:t>snel door de douane kon</w:t>
      </w:r>
      <w:r w:rsidR="006C64E7">
        <w:rPr>
          <w:rFonts w:eastAsia="Times New Roman" w:cs="Times New Roman"/>
          <w:sz w:val="20"/>
          <w:szCs w:val="20"/>
          <w:lang w:eastAsia="nl-NL"/>
        </w:rPr>
        <w:t>den</w:t>
      </w:r>
      <w:r w:rsidR="00533ECC" w:rsidRPr="00915499">
        <w:rPr>
          <w:rFonts w:eastAsia="Times New Roman" w:cs="Times New Roman"/>
          <w:sz w:val="20"/>
          <w:szCs w:val="20"/>
          <w:lang w:eastAsia="nl-NL"/>
        </w:rPr>
        <w:t xml:space="preserve"> worden </w:t>
      </w:r>
      <w:r w:rsidR="00347AF1" w:rsidRPr="00915499">
        <w:rPr>
          <w:rFonts w:eastAsia="Times New Roman" w:cs="Times New Roman"/>
          <w:sz w:val="20"/>
          <w:szCs w:val="20"/>
          <w:lang w:eastAsia="nl-NL"/>
        </w:rPr>
        <w:t>ge</w:t>
      </w:r>
      <w:r w:rsidR="00347AF1">
        <w:rPr>
          <w:rFonts w:eastAsia="Times New Roman" w:cs="Times New Roman"/>
          <w:sz w:val="20"/>
          <w:szCs w:val="20"/>
          <w:lang w:eastAsia="nl-NL"/>
        </w:rPr>
        <w:t>loodst</w:t>
      </w:r>
      <w:r w:rsidR="006C64E7">
        <w:rPr>
          <w:rFonts w:eastAsia="Times New Roman" w:cs="Times New Roman"/>
          <w:sz w:val="20"/>
          <w:szCs w:val="20"/>
          <w:lang w:eastAsia="nl-NL"/>
        </w:rPr>
        <w:t>.</w:t>
      </w:r>
      <w:r w:rsidR="00533ECC" w:rsidRPr="00915499">
        <w:rPr>
          <w:rFonts w:eastAsia="Times New Roman" w:cs="Times New Roman"/>
          <w:sz w:val="20"/>
          <w:szCs w:val="20"/>
          <w:lang w:eastAsia="nl-NL"/>
        </w:rPr>
        <w:t xml:space="preserve"> </w:t>
      </w:r>
    </w:p>
    <w:p w:rsidR="001F75E0" w:rsidRDefault="00C17596" w:rsidP="001F75E0">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Pr>
          <w:rFonts w:eastAsia="Times New Roman" w:cs="Times New Roman"/>
          <w:sz w:val="20"/>
          <w:szCs w:val="20"/>
          <w:lang w:eastAsia="nl-NL"/>
        </w:rPr>
        <w:br/>
      </w:r>
      <w:r w:rsidR="00533ECC" w:rsidRPr="00915499">
        <w:rPr>
          <w:rFonts w:eastAsia="Times New Roman" w:cs="Times New Roman"/>
          <w:sz w:val="20"/>
          <w:szCs w:val="20"/>
          <w:lang w:eastAsia="nl-NL"/>
        </w:rPr>
        <w:lastRenderedPageBreak/>
        <w:t xml:space="preserve">Daarom kon </w:t>
      </w:r>
      <w:r w:rsidR="00BB7460">
        <w:rPr>
          <w:rFonts w:eastAsia="Times New Roman" w:cs="Times New Roman"/>
          <w:sz w:val="20"/>
          <w:szCs w:val="20"/>
          <w:lang w:eastAsia="nl-NL"/>
        </w:rPr>
        <w:t>nog het laatste d</w:t>
      </w:r>
      <w:r w:rsidR="00533ECC" w:rsidRPr="00915499">
        <w:rPr>
          <w:rFonts w:eastAsia="Times New Roman" w:cs="Times New Roman"/>
          <w:sz w:val="20"/>
          <w:szCs w:val="20"/>
          <w:lang w:eastAsia="nl-NL"/>
        </w:rPr>
        <w:t>eel van de receptie in Fort Amsterdam worden bijgewoond</w:t>
      </w:r>
      <w:r w:rsidR="00BB7460">
        <w:rPr>
          <w:rFonts w:eastAsia="Times New Roman" w:cs="Times New Roman"/>
          <w:sz w:val="20"/>
          <w:szCs w:val="20"/>
          <w:lang w:eastAsia="nl-NL"/>
        </w:rPr>
        <w:t>. Deze receptie was</w:t>
      </w:r>
      <w:r w:rsidR="001F75E0">
        <w:rPr>
          <w:rFonts w:eastAsia="Times New Roman" w:cs="Times New Roman"/>
          <w:sz w:val="20"/>
          <w:szCs w:val="20"/>
          <w:lang w:eastAsia="nl-NL"/>
        </w:rPr>
        <w:t xml:space="preserve"> d</w:t>
      </w:r>
      <w:r w:rsidR="00533ECC" w:rsidRPr="00915499">
        <w:rPr>
          <w:rFonts w:eastAsia="Times New Roman" w:cs="Times New Roman"/>
          <w:sz w:val="20"/>
          <w:szCs w:val="20"/>
          <w:lang w:eastAsia="nl-NL"/>
        </w:rPr>
        <w:t>oor de Gouverneur van Curaçao</w:t>
      </w:r>
      <w:r w:rsidR="00D4303F" w:rsidRPr="00915499">
        <w:rPr>
          <w:rFonts w:eastAsia="Times New Roman" w:cs="Times New Roman"/>
          <w:sz w:val="20"/>
          <w:szCs w:val="20"/>
          <w:lang w:eastAsia="nl-NL"/>
        </w:rPr>
        <w:t xml:space="preserve"> </w:t>
      </w:r>
      <w:r w:rsidR="00BB7460">
        <w:rPr>
          <w:rFonts w:eastAsia="Times New Roman" w:cs="Times New Roman"/>
          <w:sz w:val="20"/>
          <w:szCs w:val="20"/>
          <w:lang w:eastAsia="nl-NL"/>
        </w:rPr>
        <w:t>g</w:t>
      </w:r>
      <w:r w:rsidR="00D4303F" w:rsidRPr="00915499">
        <w:rPr>
          <w:rFonts w:eastAsia="Times New Roman" w:cs="Times New Roman"/>
          <w:sz w:val="20"/>
          <w:szCs w:val="20"/>
          <w:lang w:eastAsia="nl-NL"/>
        </w:rPr>
        <w:t>eorganiseerd</w:t>
      </w:r>
      <w:r w:rsidR="00BB7460">
        <w:rPr>
          <w:rFonts w:eastAsia="Times New Roman" w:cs="Times New Roman"/>
          <w:sz w:val="20"/>
          <w:szCs w:val="20"/>
          <w:lang w:eastAsia="nl-NL"/>
        </w:rPr>
        <w:t xml:space="preserve"> </w:t>
      </w:r>
      <w:r w:rsidR="00533ECC" w:rsidRPr="00915499">
        <w:rPr>
          <w:rFonts w:eastAsia="Times New Roman" w:cs="Times New Roman"/>
          <w:sz w:val="20"/>
          <w:szCs w:val="20"/>
          <w:lang w:eastAsia="nl-NL"/>
        </w:rPr>
        <w:t>omdat het de eerste dag van de conferentie was.</w:t>
      </w:r>
      <w:r w:rsidR="001F75E0">
        <w:rPr>
          <w:rFonts w:eastAsia="Times New Roman" w:cs="Times New Roman"/>
          <w:sz w:val="20"/>
          <w:szCs w:val="20"/>
          <w:lang w:eastAsia="nl-NL"/>
        </w:rPr>
        <w:t xml:space="preserve">  </w:t>
      </w:r>
    </w:p>
    <w:p w:rsidR="001F75E0" w:rsidRDefault="00AF18EB" w:rsidP="001F75E0">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Style w:val="Hyperlink"/>
          <w:sz w:val="20"/>
          <w:szCs w:val="20"/>
        </w:rPr>
      </w:pPr>
      <w:hyperlink r:id="rId13" w:tgtFrame="_blank" w:history="1">
        <w:r w:rsidR="001F75E0" w:rsidRPr="00915499">
          <w:rPr>
            <w:rStyle w:val="Hyperlink"/>
            <w:sz w:val="20"/>
            <w:szCs w:val="20"/>
          </w:rPr>
          <w:t>Opening Sessions</w:t>
        </w:r>
      </w:hyperlink>
      <w:r w:rsidR="001F75E0">
        <w:rPr>
          <w:rStyle w:val="Hyperlink"/>
          <w:sz w:val="20"/>
          <w:szCs w:val="20"/>
        </w:rPr>
        <w:t xml:space="preserve"> </w:t>
      </w:r>
    </w:p>
    <w:p w:rsidR="001F75E0" w:rsidRPr="001F75E0" w:rsidRDefault="00AF18EB" w:rsidP="001F75E0">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color w:val="0000FF"/>
          <w:sz w:val="20"/>
          <w:szCs w:val="20"/>
          <w:u w:val="single"/>
        </w:rPr>
      </w:pPr>
      <w:hyperlink r:id="rId14" w:tgtFrame="_blank" w:history="1">
        <w:r w:rsidR="001F75E0" w:rsidRPr="00915499">
          <w:rPr>
            <w:rStyle w:val="Hyperlink"/>
            <w:sz w:val="20"/>
            <w:szCs w:val="20"/>
          </w:rPr>
          <w:t>Underwater Archeology &amp; Heritage</w:t>
        </w:r>
      </w:hyperlink>
    </w:p>
    <w:p w:rsidR="008A389A" w:rsidRDefault="008A389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p>
    <w:p w:rsidR="00D4303F" w:rsidRPr="00915499" w:rsidRDefault="00F6083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Pr>
          <w:rFonts w:eastAsia="Times New Roman" w:cs="Times New Roman"/>
          <w:sz w:val="20"/>
          <w:szCs w:val="20"/>
          <w:lang w:eastAsia="nl-NL"/>
        </w:rPr>
        <w:t xml:space="preserve">Er werd gelogeerd in </w:t>
      </w:r>
      <w:r w:rsidR="00D4303F" w:rsidRPr="00915499">
        <w:rPr>
          <w:rFonts w:eastAsia="Times New Roman" w:cs="Times New Roman"/>
          <w:sz w:val="20"/>
          <w:szCs w:val="20"/>
          <w:lang w:eastAsia="nl-NL"/>
        </w:rPr>
        <w:t>hotel Kura Hulanda in Willemstad. Dit hotel is ontwikkeld door de N</w:t>
      </w:r>
      <w:r>
        <w:rPr>
          <w:rFonts w:eastAsia="Times New Roman" w:cs="Times New Roman"/>
          <w:sz w:val="20"/>
          <w:szCs w:val="20"/>
          <w:lang w:eastAsia="nl-NL"/>
        </w:rPr>
        <w:t>ederlandse zakenman Jacob Gelt D</w:t>
      </w:r>
      <w:r w:rsidR="00D4303F" w:rsidRPr="00915499">
        <w:rPr>
          <w:rFonts w:eastAsia="Times New Roman" w:cs="Times New Roman"/>
          <w:sz w:val="20"/>
          <w:szCs w:val="20"/>
          <w:lang w:eastAsia="nl-NL"/>
        </w:rPr>
        <w:t xml:space="preserve">ekker. Hij kocht in 2000 </w:t>
      </w:r>
      <w:r w:rsidR="00BB7460">
        <w:rPr>
          <w:rFonts w:eastAsia="Times New Roman" w:cs="Times New Roman"/>
          <w:sz w:val="20"/>
          <w:szCs w:val="20"/>
          <w:lang w:eastAsia="nl-NL"/>
        </w:rPr>
        <w:t>gerestaureerde panden van de Stichting</w:t>
      </w:r>
      <w:r w:rsidR="00262D8E">
        <w:rPr>
          <w:rFonts w:eastAsia="Times New Roman" w:cs="Times New Roman"/>
          <w:sz w:val="20"/>
          <w:szCs w:val="20"/>
          <w:lang w:eastAsia="nl-NL"/>
        </w:rPr>
        <w:t xml:space="preserve"> </w:t>
      </w:r>
      <w:r w:rsidR="00D4303F" w:rsidRPr="00915499">
        <w:rPr>
          <w:rFonts w:eastAsia="Times New Roman" w:cs="Times New Roman"/>
          <w:sz w:val="20"/>
          <w:szCs w:val="20"/>
          <w:lang w:eastAsia="nl-NL"/>
        </w:rPr>
        <w:t xml:space="preserve">Monumentenzorg en heeft later </w:t>
      </w:r>
      <w:r w:rsidR="00BB7460">
        <w:rPr>
          <w:rFonts w:eastAsia="Times New Roman" w:cs="Times New Roman"/>
          <w:sz w:val="20"/>
          <w:szCs w:val="20"/>
          <w:lang w:eastAsia="nl-NL"/>
        </w:rPr>
        <w:t xml:space="preserve">zelf </w:t>
      </w:r>
      <w:r w:rsidR="00D4303F" w:rsidRPr="00915499">
        <w:rPr>
          <w:rFonts w:eastAsia="Times New Roman" w:cs="Times New Roman"/>
          <w:sz w:val="20"/>
          <w:szCs w:val="20"/>
          <w:lang w:eastAsia="nl-NL"/>
        </w:rPr>
        <w:t xml:space="preserve">nog andere panden gerestaureerd voor het hotel. Bij het hotel is ook </w:t>
      </w:r>
      <w:r>
        <w:rPr>
          <w:rFonts w:eastAsia="Times New Roman" w:cs="Times New Roman"/>
          <w:sz w:val="20"/>
          <w:szCs w:val="20"/>
          <w:lang w:eastAsia="nl-NL"/>
        </w:rPr>
        <w:t xml:space="preserve">een </w:t>
      </w:r>
      <w:r w:rsidR="00D4303F" w:rsidRPr="00915499">
        <w:rPr>
          <w:rFonts w:eastAsia="Times New Roman" w:cs="Times New Roman"/>
          <w:sz w:val="20"/>
          <w:szCs w:val="20"/>
          <w:lang w:eastAsia="nl-NL"/>
        </w:rPr>
        <w:t>slavenmuseum gevestigd. In 2013 is het hotel echter failliet verklaard en in andere handen gekomen. Dat het hotel nodig een keer moet worden opgeknapt werd al snel duidelijk. Maar het was een zeer passende verblijfsomgeving</w:t>
      </w:r>
      <w:r w:rsidR="00265D9A" w:rsidRPr="00915499">
        <w:rPr>
          <w:rFonts w:eastAsia="Times New Roman" w:cs="Times New Roman"/>
          <w:sz w:val="20"/>
          <w:szCs w:val="20"/>
          <w:lang w:eastAsia="nl-NL"/>
        </w:rPr>
        <w:t xml:space="preserve"> bij een werkbezoek in het teken van (wereld)erfgoed.</w:t>
      </w:r>
    </w:p>
    <w:p w:rsidR="00C17596" w:rsidRDefault="00C17596" w:rsidP="00915499">
      <w:pPr>
        <w:spacing w:line="276" w:lineRule="auto"/>
        <w:rPr>
          <w:rFonts w:eastAsia="Times New Roman" w:cs="Times New Roman"/>
          <w:b/>
          <w:sz w:val="20"/>
          <w:szCs w:val="20"/>
          <w:lang w:eastAsia="nl-NL"/>
        </w:rPr>
      </w:pPr>
      <w:r w:rsidRPr="00C17596">
        <w:rPr>
          <w:rFonts w:eastAsia="Times New Roman" w:cs="Times New Roman"/>
          <w:noProof/>
          <w:color w:val="FF0000"/>
          <w:sz w:val="20"/>
          <w:szCs w:val="20"/>
          <w:lang w:eastAsia="nl-NL"/>
        </w:rPr>
        <w:drawing>
          <wp:anchor distT="0" distB="0" distL="114300" distR="114300" simplePos="0" relativeHeight="251655680" behindDoc="0" locked="0" layoutInCell="1" allowOverlap="1">
            <wp:simplePos x="0" y="0"/>
            <wp:positionH relativeFrom="column">
              <wp:posOffset>1905</wp:posOffset>
            </wp:positionH>
            <wp:positionV relativeFrom="paragraph">
              <wp:posOffset>185420</wp:posOffset>
            </wp:positionV>
            <wp:extent cx="5384800" cy="4043045"/>
            <wp:effectExtent l="0" t="0" r="6350" b="0"/>
            <wp:wrapThrough wrapText="bothSides">
              <wp:wrapPolygon edited="0">
                <wp:start x="0" y="0"/>
                <wp:lineTo x="0" y="21474"/>
                <wp:lineTo x="21549" y="21474"/>
                <wp:lineTo x="21549" y="0"/>
                <wp:lineTo x="0" y="0"/>
              </wp:wrapPolygon>
            </wp:wrapThrough>
            <wp:docPr id="5" name="Afbeelding 5" descr="S:\Directies\BEL\IOT\Stelling van Amsterdam\Algemeen (57893)\Werelderfgoed.nl\Werkbezoek Curacao 2017\Foto's verslag\kura-hulanda-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ecties\BEL\IOT\Stelling van Amsterdam\Algemeen (57893)\Werelderfgoed.nl\Werkbezoek Curacao 2017\Foto's verslag\kura-hulanda-muse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0" cy="4043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sz w:val="20"/>
          <w:szCs w:val="20"/>
          <w:lang w:eastAsia="nl-NL"/>
        </w:rPr>
        <w:br/>
      </w:r>
      <w:r>
        <w:rPr>
          <w:rFonts w:eastAsia="Times New Roman" w:cs="Times New Roman"/>
          <w:b/>
          <w:sz w:val="20"/>
          <w:szCs w:val="20"/>
          <w:lang w:eastAsia="nl-NL"/>
        </w:rPr>
        <w:br/>
      </w:r>
    </w:p>
    <w:p w:rsidR="00C17596" w:rsidRDefault="00C17596" w:rsidP="00915499">
      <w:pPr>
        <w:spacing w:line="276" w:lineRule="auto"/>
        <w:rPr>
          <w:rFonts w:eastAsia="Times New Roman" w:cs="Times New Roman"/>
          <w:b/>
          <w:sz w:val="20"/>
          <w:szCs w:val="20"/>
          <w:lang w:eastAsia="nl-NL"/>
        </w:rPr>
      </w:pPr>
    </w:p>
    <w:p w:rsidR="00C17596" w:rsidRDefault="00C17596" w:rsidP="00915499">
      <w:pPr>
        <w:spacing w:line="276" w:lineRule="auto"/>
        <w:rPr>
          <w:rFonts w:eastAsia="Times New Roman" w:cs="Times New Roman"/>
          <w:b/>
          <w:sz w:val="20"/>
          <w:szCs w:val="20"/>
          <w:lang w:eastAsia="nl-NL"/>
        </w:rPr>
      </w:pPr>
    </w:p>
    <w:p w:rsidR="00C17596" w:rsidRDefault="00C17596" w:rsidP="00915499">
      <w:pPr>
        <w:spacing w:line="276" w:lineRule="auto"/>
        <w:rPr>
          <w:rFonts w:eastAsia="Times New Roman" w:cs="Times New Roman"/>
          <w:b/>
          <w:sz w:val="20"/>
          <w:szCs w:val="20"/>
          <w:lang w:eastAsia="nl-NL"/>
        </w:rPr>
      </w:pPr>
    </w:p>
    <w:p w:rsidR="00C17596" w:rsidRDefault="00C17596" w:rsidP="00915499">
      <w:pPr>
        <w:spacing w:line="276" w:lineRule="auto"/>
        <w:rPr>
          <w:rFonts w:eastAsia="Times New Roman" w:cs="Times New Roman"/>
          <w:b/>
          <w:sz w:val="20"/>
          <w:szCs w:val="20"/>
          <w:lang w:eastAsia="nl-NL"/>
        </w:rPr>
      </w:pPr>
    </w:p>
    <w:p w:rsidR="00C17596" w:rsidRDefault="00C17596" w:rsidP="00915499">
      <w:pPr>
        <w:spacing w:line="276" w:lineRule="auto"/>
        <w:rPr>
          <w:rFonts w:eastAsia="Times New Roman" w:cs="Times New Roman"/>
          <w:b/>
          <w:sz w:val="20"/>
          <w:szCs w:val="20"/>
          <w:lang w:eastAsia="nl-NL"/>
        </w:rPr>
      </w:pPr>
    </w:p>
    <w:p w:rsidR="00C17596" w:rsidRDefault="00C17596" w:rsidP="00915499">
      <w:pPr>
        <w:spacing w:line="276" w:lineRule="auto"/>
        <w:rPr>
          <w:rFonts w:eastAsia="Times New Roman" w:cs="Times New Roman"/>
          <w:b/>
          <w:sz w:val="20"/>
          <w:szCs w:val="20"/>
          <w:lang w:eastAsia="nl-NL"/>
        </w:rPr>
      </w:pPr>
    </w:p>
    <w:p w:rsidR="00533ECC" w:rsidRPr="00915499" w:rsidRDefault="008E2945" w:rsidP="00915499">
      <w:pPr>
        <w:spacing w:line="276" w:lineRule="auto"/>
        <w:rPr>
          <w:rFonts w:eastAsia="Times New Roman" w:cs="Times New Roman"/>
          <w:b/>
          <w:sz w:val="20"/>
          <w:szCs w:val="20"/>
          <w:lang w:eastAsia="nl-NL"/>
        </w:rPr>
      </w:pPr>
      <w:r>
        <w:rPr>
          <w:rFonts w:eastAsia="Times New Roman" w:cs="Times New Roman"/>
          <w:b/>
          <w:sz w:val="20"/>
          <w:szCs w:val="20"/>
          <w:lang w:eastAsia="nl-NL"/>
        </w:rPr>
        <w:t>v</w:t>
      </w:r>
      <w:r w:rsidR="00533ECC" w:rsidRPr="00915499">
        <w:rPr>
          <w:rFonts w:eastAsia="Times New Roman" w:cs="Times New Roman"/>
          <w:b/>
          <w:sz w:val="20"/>
          <w:szCs w:val="20"/>
          <w:lang w:eastAsia="nl-NL"/>
        </w:rPr>
        <w:t>rijdag 17 november</w:t>
      </w:r>
    </w:p>
    <w:p w:rsidR="001F75E0" w:rsidRPr="00915499" w:rsidRDefault="00BB0618" w:rsidP="001F75E0">
      <w:pPr>
        <w:spacing w:before="100" w:beforeAutospacing="1" w:after="100" w:afterAutospacing="1" w:line="276" w:lineRule="auto"/>
        <w:rPr>
          <w:sz w:val="20"/>
          <w:szCs w:val="20"/>
        </w:rPr>
      </w:pPr>
      <w:r w:rsidRPr="00915499">
        <w:rPr>
          <w:rFonts w:eastAsia="Times New Roman" w:cs="Times New Roman"/>
          <w:sz w:val="20"/>
          <w:szCs w:val="20"/>
          <w:lang w:eastAsia="nl-NL"/>
        </w:rPr>
        <w:t>In de ochtend was het thema van de conferentie in het Renaissance Resort</w:t>
      </w:r>
      <w:r w:rsidR="00262D8E">
        <w:rPr>
          <w:rFonts w:eastAsia="Times New Roman" w:cs="Times New Roman"/>
          <w:sz w:val="20"/>
          <w:szCs w:val="20"/>
          <w:lang w:eastAsia="nl-NL"/>
        </w:rPr>
        <w:t xml:space="preserve"> </w:t>
      </w:r>
      <w:r w:rsidRPr="00915499">
        <w:rPr>
          <w:rFonts w:eastAsia="Times New Roman" w:cs="Times New Roman"/>
          <w:sz w:val="20"/>
          <w:szCs w:val="20"/>
          <w:lang w:eastAsia="nl-NL"/>
        </w:rPr>
        <w:t>‘</w:t>
      </w:r>
      <w:r w:rsidRPr="00915499">
        <w:rPr>
          <w:rFonts w:eastAsia="Times New Roman" w:cs="Times New Roman"/>
          <w:b/>
          <w:sz w:val="20"/>
          <w:szCs w:val="20"/>
          <w:lang w:eastAsia="nl-NL"/>
        </w:rPr>
        <w:t>Marketing and branding of heritage</w:t>
      </w:r>
      <w:r w:rsidRPr="00915499">
        <w:rPr>
          <w:rFonts w:eastAsia="Times New Roman" w:cs="Times New Roman"/>
          <w:sz w:val="20"/>
          <w:szCs w:val="20"/>
          <w:lang w:eastAsia="nl-NL"/>
        </w:rPr>
        <w:t>’.</w:t>
      </w:r>
      <w:r w:rsidR="001F75E0" w:rsidRPr="001F75E0">
        <w:t xml:space="preserve"> </w:t>
      </w:r>
      <w:hyperlink r:id="rId16" w:tgtFrame="_blank" w:history="1">
        <w:r w:rsidR="001F75E0" w:rsidRPr="00915499">
          <w:rPr>
            <w:rStyle w:val="Hyperlink"/>
            <w:sz w:val="20"/>
            <w:szCs w:val="20"/>
          </w:rPr>
          <w:t>Marketing &amp; Branding Heritage</w:t>
        </w:r>
      </w:hyperlink>
    </w:p>
    <w:p w:rsidR="006E15CF" w:rsidRPr="00915499" w:rsidRDefault="00BB0618" w:rsidP="00915499">
      <w:pPr>
        <w:spacing w:line="276" w:lineRule="auto"/>
        <w:rPr>
          <w:rFonts w:eastAsia="Times New Roman" w:cs="Times New Roman"/>
          <w:sz w:val="20"/>
          <w:szCs w:val="20"/>
          <w:lang w:eastAsia="nl-NL"/>
        </w:rPr>
      </w:pPr>
      <w:r w:rsidRPr="00915499">
        <w:rPr>
          <w:rFonts w:eastAsia="Times New Roman" w:cs="Times New Roman"/>
          <w:sz w:val="20"/>
          <w:szCs w:val="20"/>
          <w:lang w:eastAsia="nl-NL"/>
        </w:rPr>
        <w:t xml:space="preserve">De bijeenkomst werd gestart met meteen de meest inspirerende spreker </w:t>
      </w:r>
      <w:r w:rsidR="006E15CF" w:rsidRPr="00915499">
        <w:rPr>
          <w:rFonts w:eastAsia="Times New Roman" w:cs="Times New Roman"/>
          <w:sz w:val="20"/>
          <w:szCs w:val="20"/>
          <w:lang w:eastAsia="nl-NL"/>
        </w:rPr>
        <w:t xml:space="preserve">van de hele </w:t>
      </w:r>
      <w:r w:rsidRPr="00915499">
        <w:rPr>
          <w:rFonts w:eastAsia="Times New Roman" w:cs="Times New Roman"/>
          <w:sz w:val="20"/>
          <w:szCs w:val="20"/>
          <w:lang w:eastAsia="nl-NL"/>
        </w:rPr>
        <w:t xml:space="preserve">conferentie, Vincent Vanderpool Wallace uit de Bahamas. Zijn belangrijkste motto was dat het zeer belangrijk is dat de bewoners in een werelderfgoed ook goed </w:t>
      </w:r>
      <w:r w:rsidR="00BB7460" w:rsidRPr="00915499">
        <w:rPr>
          <w:rFonts w:eastAsia="Times New Roman" w:cs="Times New Roman"/>
          <w:sz w:val="20"/>
          <w:szCs w:val="20"/>
          <w:lang w:eastAsia="nl-NL"/>
        </w:rPr>
        <w:t>geïnformeerd</w:t>
      </w:r>
      <w:r w:rsidRPr="00915499">
        <w:rPr>
          <w:rFonts w:eastAsia="Times New Roman" w:cs="Times New Roman"/>
          <w:sz w:val="20"/>
          <w:szCs w:val="20"/>
          <w:lang w:eastAsia="nl-NL"/>
        </w:rPr>
        <w:t xml:space="preserve"> moeten zijn over het belang van het werelderfgoed en dat zij ook trots zijn op het erfgoed. </w:t>
      </w:r>
      <w:r w:rsidR="006E15CF" w:rsidRPr="00915499">
        <w:rPr>
          <w:rFonts w:eastAsia="Times New Roman" w:cs="Times New Roman"/>
          <w:sz w:val="20"/>
          <w:szCs w:val="20"/>
          <w:lang w:eastAsia="nl-NL"/>
        </w:rPr>
        <w:t xml:space="preserve">Dit enthousiasme kunnen ze uitstralen naar de toeristen. Het lastige van veel (wereld)erfgoed in het Caribisch gebied is dat </w:t>
      </w:r>
      <w:r w:rsidR="00BB7460">
        <w:rPr>
          <w:rFonts w:eastAsia="Times New Roman" w:cs="Times New Roman"/>
          <w:sz w:val="20"/>
          <w:szCs w:val="20"/>
          <w:lang w:eastAsia="nl-NL"/>
        </w:rPr>
        <w:t xml:space="preserve">het </w:t>
      </w:r>
      <w:r w:rsidR="006E15CF" w:rsidRPr="00915499">
        <w:rPr>
          <w:rFonts w:eastAsia="Times New Roman" w:cs="Times New Roman"/>
          <w:sz w:val="20"/>
          <w:szCs w:val="20"/>
          <w:lang w:eastAsia="nl-NL"/>
        </w:rPr>
        <w:t>veelal</w:t>
      </w:r>
      <w:r w:rsidR="00262D8E">
        <w:rPr>
          <w:rFonts w:eastAsia="Times New Roman" w:cs="Times New Roman"/>
          <w:sz w:val="20"/>
          <w:szCs w:val="20"/>
          <w:lang w:eastAsia="nl-NL"/>
        </w:rPr>
        <w:t xml:space="preserve"> </w:t>
      </w:r>
      <w:r w:rsidR="006E15CF" w:rsidRPr="00915499">
        <w:rPr>
          <w:rFonts w:eastAsia="Times New Roman" w:cs="Times New Roman"/>
          <w:sz w:val="20"/>
          <w:szCs w:val="20"/>
          <w:lang w:eastAsia="nl-NL"/>
        </w:rPr>
        <w:t xml:space="preserve">afkomstig is uit de koloniale periode. Dit maakt het een extra uitdaging om bij de bewoners </w:t>
      </w:r>
      <w:r w:rsidR="00BB7460">
        <w:rPr>
          <w:rFonts w:eastAsia="Times New Roman" w:cs="Times New Roman"/>
          <w:sz w:val="20"/>
          <w:szCs w:val="20"/>
          <w:lang w:eastAsia="nl-NL"/>
        </w:rPr>
        <w:t xml:space="preserve">hiervoor </w:t>
      </w:r>
      <w:r w:rsidR="006E15CF" w:rsidRPr="00915499">
        <w:rPr>
          <w:rFonts w:eastAsia="Times New Roman" w:cs="Times New Roman"/>
          <w:sz w:val="20"/>
          <w:szCs w:val="20"/>
          <w:lang w:eastAsia="nl-NL"/>
        </w:rPr>
        <w:t>trots te kweken.</w:t>
      </w:r>
    </w:p>
    <w:p w:rsidR="00E33ECC" w:rsidRPr="00915499" w:rsidRDefault="006E15CF" w:rsidP="00915499">
      <w:pPr>
        <w:shd w:val="clear" w:color="auto" w:fill="FFFFFF"/>
        <w:spacing w:after="0" w:line="276" w:lineRule="auto"/>
        <w:jc w:val="both"/>
        <w:rPr>
          <w:rFonts w:cs="Helvetica"/>
          <w:sz w:val="20"/>
          <w:szCs w:val="20"/>
        </w:rPr>
      </w:pPr>
      <w:r w:rsidRPr="00915499">
        <w:rPr>
          <w:rFonts w:eastAsia="Times New Roman" w:cs="Times New Roman"/>
          <w:sz w:val="20"/>
          <w:szCs w:val="20"/>
          <w:lang w:eastAsia="nl-NL"/>
        </w:rPr>
        <w:lastRenderedPageBreak/>
        <w:t>Verder werd die ochtend een presentatie gehouden van</w:t>
      </w:r>
      <w:r w:rsidR="00262D8E">
        <w:rPr>
          <w:rFonts w:eastAsia="Times New Roman" w:cs="Times New Roman"/>
          <w:sz w:val="20"/>
          <w:szCs w:val="20"/>
          <w:lang w:eastAsia="nl-NL"/>
        </w:rPr>
        <w:t xml:space="preserve"> </w:t>
      </w:r>
      <w:hyperlink r:id="rId17" w:history="1">
        <w:r w:rsidR="00E33ECC" w:rsidRPr="00915499">
          <w:rPr>
            <w:rStyle w:val="Hyperlink"/>
            <w:rFonts w:cs="Helvetica"/>
            <w:sz w:val="20"/>
            <w:szCs w:val="20"/>
          </w:rPr>
          <w:t>https://www.caribheritage.org/</w:t>
        </w:r>
      </w:hyperlink>
      <w:r w:rsidR="00E33ECC" w:rsidRPr="00915499">
        <w:rPr>
          <w:rFonts w:cs="Helvetica"/>
          <w:sz w:val="20"/>
          <w:szCs w:val="20"/>
        </w:rPr>
        <w:t xml:space="preserve"> ,</w:t>
      </w:r>
    </w:p>
    <w:p w:rsidR="002453EA" w:rsidRDefault="00E33ECC" w:rsidP="00915499">
      <w:pPr>
        <w:spacing w:line="276" w:lineRule="auto"/>
        <w:rPr>
          <w:rFonts w:cs="Helvetica"/>
          <w:sz w:val="20"/>
          <w:szCs w:val="20"/>
        </w:rPr>
      </w:pPr>
      <w:r w:rsidRPr="00915499">
        <w:rPr>
          <w:rFonts w:cs="Helvetica"/>
          <w:sz w:val="20"/>
          <w:szCs w:val="20"/>
        </w:rPr>
        <w:t>een online platvorm om investeerders en beheerders van erfgoed voor de hele regio samen te brengen en kennis te delen en uit te wisselen.</w:t>
      </w:r>
      <w:r w:rsidR="00262D8E">
        <w:rPr>
          <w:rFonts w:cs="Helvetica"/>
          <w:sz w:val="20"/>
          <w:szCs w:val="20"/>
        </w:rPr>
        <w:t xml:space="preserve"> </w:t>
      </w:r>
      <w:r w:rsidRPr="00915499">
        <w:rPr>
          <w:rFonts w:cs="Helvetica"/>
          <w:sz w:val="20"/>
          <w:szCs w:val="20"/>
        </w:rPr>
        <w:t>De Nederlandse Annefleur Siebinga deed</w:t>
      </w:r>
      <w:r w:rsidR="00262D8E">
        <w:rPr>
          <w:rFonts w:cs="Helvetica"/>
          <w:sz w:val="20"/>
          <w:szCs w:val="20"/>
        </w:rPr>
        <w:t xml:space="preserve"> </w:t>
      </w:r>
      <w:r w:rsidR="00BB7460">
        <w:rPr>
          <w:rFonts w:cs="Helvetica"/>
          <w:sz w:val="20"/>
          <w:szCs w:val="20"/>
        </w:rPr>
        <w:t xml:space="preserve">een </w:t>
      </w:r>
      <w:r w:rsidRPr="00915499">
        <w:rPr>
          <w:rFonts w:cs="Helvetica"/>
          <w:sz w:val="20"/>
          <w:szCs w:val="20"/>
        </w:rPr>
        <w:t>promotieverhaal</w:t>
      </w:r>
      <w:r w:rsidR="00BB7460">
        <w:rPr>
          <w:rFonts w:cs="Helvetica"/>
          <w:sz w:val="20"/>
          <w:szCs w:val="20"/>
        </w:rPr>
        <w:t xml:space="preserve"> </w:t>
      </w:r>
      <w:r w:rsidRPr="00915499">
        <w:rPr>
          <w:rFonts w:cs="Helvetica"/>
          <w:sz w:val="20"/>
          <w:szCs w:val="20"/>
        </w:rPr>
        <w:t>voor haar alternatieve reisgids ‘How to avoid other tourist</w:t>
      </w:r>
      <w:r w:rsidR="00D4303F" w:rsidRPr="00915499">
        <w:rPr>
          <w:rFonts w:cs="Helvetica"/>
          <w:sz w:val="20"/>
          <w:szCs w:val="20"/>
        </w:rPr>
        <w:t>’</w:t>
      </w:r>
      <w:r w:rsidR="00BB7460">
        <w:rPr>
          <w:rFonts w:cs="Helvetica"/>
          <w:sz w:val="20"/>
          <w:szCs w:val="20"/>
        </w:rPr>
        <w:t>,</w:t>
      </w:r>
      <w:r w:rsidRPr="00915499">
        <w:rPr>
          <w:rFonts w:cs="Helvetica"/>
          <w:sz w:val="20"/>
          <w:szCs w:val="20"/>
        </w:rPr>
        <w:t xml:space="preserve"> om toeristen naar minder voor de hand liggende plekken op </w:t>
      </w:r>
      <w:r w:rsidR="00BB7460">
        <w:rPr>
          <w:rFonts w:cs="Helvetica"/>
          <w:sz w:val="20"/>
          <w:szCs w:val="20"/>
        </w:rPr>
        <w:t>Curaçao</w:t>
      </w:r>
      <w:r w:rsidRPr="00915499">
        <w:rPr>
          <w:rFonts w:cs="Helvetica"/>
          <w:sz w:val="20"/>
          <w:szCs w:val="20"/>
        </w:rPr>
        <w:t xml:space="preserve"> te lokken. Naast een inleiding over het erfgoed in Trinidad en Tobago werd ook een presentatie gehouden over de herdenkingssite</w:t>
      </w:r>
      <w:r w:rsidR="00BB7460">
        <w:rPr>
          <w:rFonts w:cs="Helvetica"/>
          <w:sz w:val="20"/>
          <w:szCs w:val="20"/>
        </w:rPr>
        <w:t xml:space="preserve"> </w:t>
      </w:r>
      <w:r w:rsidRPr="00915499">
        <w:rPr>
          <w:rFonts w:cs="Helvetica"/>
          <w:sz w:val="20"/>
          <w:szCs w:val="20"/>
        </w:rPr>
        <w:t>van De Alamo in Texas</w:t>
      </w:r>
      <w:r w:rsidR="00BB7460">
        <w:rPr>
          <w:rFonts w:cs="Helvetica"/>
          <w:sz w:val="20"/>
          <w:szCs w:val="20"/>
        </w:rPr>
        <w:t xml:space="preserve">. Daarbij kan men zich </w:t>
      </w:r>
      <w:r w:rsidR="002453EA" w:rsidRPr="00915499">
        <w:rPr>
          <w:rFonts w:cs="Helvetica"/>
          <w:sz w:val="20"/>
          <w:szCs w:val="20"/>
        </w:rPr>
        <w:t>afvragen of dit een goed voorbeeld is van een evenwicht tussen de noodzakelijke ingetogenheid van een herdenkingssite van de Texaanse onafhankelijkheidsstrijd tegen Mexico en de gewenste commercialisering om het geheel rendabel te houden.</w:t>
      </w:r>
    </w:p>
    <w:p w:rsidR="001F75E0" w:rsidRDefault="00C17596" w:rsidP="001F75E0">
      <w:pPr>
        <w:spacing w:before="100" w:beforeAutospacing="1" w:after="100" w:afterAutospacing="1" w:line="276" w:lineRule="auto"/>
        <w:rPr>
          <w:sz w:val="20"/>
          <w:szCs w:val="20"/>
        </w:rPr>
      </w:pPr>
      <w:r w:rsidRPr="00C17596">
        <w:rPr>
          <w:rFonts w:cs="Helvetica"/>
          <w:noProof/>
          <w:color w:val="FF0000"/>
          <w:sz w:val="20"/>
          <w:szCs w:val="20"/>
          <w:lang w:eastAsia="nl-NL"/>
        </w:rPr>
        <w:drawing>
          <wp:inline distT="0" distB="0" distL="0" distR="0">
            <wp:extent cx="2381250" cy="2647950"/>
            <wp:effectExtent l="0" t="0" r="0" b="0"/>
            <wp:docPr id="6" name="Afbeelding 6" descr="S:\Directies\BEL\IOT\Stelling van Amsterdam\Algemeen (57893)\Werelderfgoed.nl\Werkbezoek Curacao 2017\Foto's verslag\confer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ecties\BEL\IOT\Stelling van Amsterdam\Algemeen (57893)\Werelderfgoed.nl\Werkbezoek Curacao 2017\Foto's verslag\conferent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647950"/>
                    </a:xfrm>
                    <a:prstGeom prst="rect">
                      <a:avLst/>
                    </a:prstGeom>
                    <a:noFill/>
                    <a:ln>
                      <a:noFill/>
                    </a:ln>
                  </pic:spPr>
                </pic:pic>
              </a:graphicData>
            </a:graphic>
          </wp:inline>
        </w:drawing>
      </w:r>
      <w:r>
        <w:rPr>
          <w:rFonts w:cs="Helvetica"/>
          <w:sz w:val="20"/>
          <w:szCs w:val="20"/>
        </w:rPr>
        <w:br/>
      </w:r>
      <w:r w:rsidR="00661040" w:rsidRPr="00915499">
        <w:rPr>
          <w:rFonts w:cs="Helvetica"/>
          <w:sz w:val="20"/>
          <w:szCs w:val="20"/>
        </w:rPr>
        <w:t>In de middag was het thema ‘</w:t>
      </w:r>
      <w:r w:rsidR="00661040" w:rsidRPr="00915499">
        <w:rPr>
          <w:rFonts w:cs="Helvetica"/>
          <w:b/>
          <w:sz w:val="20"/>
          <w:szCs w:val="20"/>
        </w:rPr>
        <w:t>Financing Heritage Preservation</w:t>
      </w:r>
      <w:r w:rsidR="00661040" w:rsidRPr="00915499">
        <w:rPr>
          <w:rFonts w:cs="Helvetica"/>
          <w:sz w:val="20"/>
          <w:szCs w:val="20"/>
        </w:rPr>
        <w:t>’</w:t>
      </w:r>
      <w:r w:rsidR="001F75E0">
        <w:rPr>
          <w:rFonts w:cs="Helvetica"/>
          <w:sz w:val="20"/>
          <w:szCs w:val="20"/>
        </w:rPr>
        <w:t xml:space="preserve"> </w:t>
      </w:r>
      <w:hyperlink r:id="rId19" w:tgtFrame="_blank" w:history="1">
        <w:r w:rsidR="001F75E0" w:rsidRPr="00915499">
          <w:rPr>
            <w:rStyle w:val="Hyperlink"/>
            <w:sz w:val="20"/>
            <w:szCs w:val="20"/>
          </w:rPr>
          <w:t>Financing Heritage </w:t>
        </w:r>
      </w:hyperlink>
    </w:p>
    <w:p w:rsidR="002453EA" w:rsidRPr="001F75E0" w:rsidRDefault="00661040" w:rsidP="001F75E0">
      <w:pPr>
        <w:spacing w:before="100" w:beforeAutospacing="1" w:after="100" w:afterAutospacing="1" w:line="276" w:lineRule="auto"/>
        <w:rPr>
          <w:sz w:val="20"/>
          <w:szCs w:val="20"/>
        </w:rPr>
      </w:pPr>
      <w:r w:rsidRPr="00915499">
        <w:rPr>
          <w:rFonts w:cs="Helvetica"/>
          <w:sz w:val="20"/>
          <w:szCs w:val="20"/>
        </w:rPr>
        <w:t xml:space="preserve">Keynote speaker was Michael de Sola van de MCB bank op </w:t>
      </w:r>
      <w:r w:rsidR="00BB7460">
        <w:rPr>
          <w:rFonts w:cs="Helvetica"/>
          <w:sz w:val="20"/>
          <w:szCs w:val="20"/>
        </w:rPr>
        <w:t xml:space="preserve">Curaçao </w:t>
      </w:r>
      <w:r w:rsidRPr="00915499">
        <w:rPr>
          <w:rFonts w:cs="Helvetica"/>
          <w:sz w:val="20"/>
          <w:szCs w:val="20"/>
        </w:rPr>
        <w:t>. Volgens hem zit er niet zo veel verschil tussen financiering van restauratie en herbestemming van monumenten dan van ander vastgoed.</w:t>
      </w:r>
      <w:r w:rsidR="0058352A" w:rsidRPr="00915499">
        <w:rPr>
          <w:rFonts w:cs="Helvetica"/>
          <w:sz w:val="20"/>
          <w:szCs w:val="20"/>
        </w:rPr>
        <w:t xml:space="preserve"> Relevant is o.a.</w:t>
      </w:r>
      <w:r w:rsidR="00262D8E">
        <w:rPr>
          <w:rFonts w:cs="Helvetica"/>
          <w:sz w:val="20"/>
          <w:szCs w:val="20"/>
        </w:rPr>
        <w:t xml:space="preserve"> </w:t>
      </w:r>
      <w:r w:rsidR="0058352A" w:rsidRPr="00915499">
        <w:rPr>
          <w:rFonts w:cs="Helvetica"/>
          <w:sz w:val="20"/>
          <w:szCs w:val="20"/>
        </w:rPr>
        <w:t>hoeveel geld je zelf in kan brengen, wat voor mogelijkheden je hebt om het terug te beta</w:t>
      </w:r>
      <w:r w:rsidR="00262D8E">
        <w:rPr>
          <w:rFonts w:cs="Helvetica"/>
          <w:sz w:val="20"/>
          <w:szCs w:val="20"/>
        </w:rPr>
        <w:t xml:space="preserve">len en wat de lopende rente is? </w:t>
      </w:r>
      <w:r w:rsidR="0058352A" w:rsidRPr="00915499">
        <w:rPr>
          <w:rFonts w:cs="Helvetica"/>
          <w:sz w:val="20"/>
          <w:szCs w:val="20"/>
        </w:rPr>
        <w:t xml:space="preserve">Wel zijn er extra </w:t>
      </w:r>
      <w:r w:rsidR="00C164EE" w:rsidRPr="00915499">
        <w:rPr>
          <w:rFonts w:cs="Helvetica"/>
          <w:sz w:val="20"/>
          <w:szCs w:val="20"/>
        </w:rPr>
        <w:t>financiële</w:t>
      </w:r>
      <w:r w:rsidR="0058352A" w:rsidRPr="00915499">
        <w:rPr>
          <w:rFonts w:cs="Helvetica"/>
          <w:sz w:val="20"/>
          <w:szCs w:val="20"/>
        </w:rPr>
        <w:t xml:space="preserve"> risico’s bij monumenten vanwege grotere kansen op meerkosten, </w:t>
      </w:r>
      <w:r w:rsidR="00C164EE" w:rsidRPr="00915499">
        <w:rPr>
          <w:rFonts w:cs="Helvetica"/>
          <w:sz w:val="20"/>
          <w:szCs w:val="20"/>
        </w:rPr>
        <w:t xml:space="preserve">mogelijk </w:t>
      </w:r>
      <w:r w:rsidR="0058352A" w:rsidRPr="00915499">
        <w:rPr>
          <w:rFonts w:cs="Helvetica"/>
          <w:sz w:val="20"/>
          <w:szCs w:val="20"/>
        </w:rPr>
        <w:t>tekort aan geschikt restauratiepersoneel en meer kans op vertraging. Het is belangrijk</w:t>
      </w:r>
      <w:r w:rsidR="00C164EE" w:rsidRPr="00915499">
        <w:rPr>
          <w:rFonts w:cs="Helvetica"/>
          <w:sz w:val="20"/>
          <w:szCs w:val="20"/>
        </w:rPr>
        <w:t xml:space="preserve"> om van te voren een goed plan en doelstelling te hebben wat je na </w:t>
      </w:r>
      <w:r w:rsidR="00262D8E">
        <w:rPr>
          <w:rFonts w:cs="Helvetica"/>
          <w:sz w:val="20"/>
          <w:szCs w:val="20"/>
        </w:rPr>
        <w:t xml:space="preserve">de </w:t>
      </w:r>
      <w:r w:rsidR="00C164EE" w:rsidRPr="00915499">
        <w:rPr>
          <w:rFonts w:cs="Helvetica"/>
          <w:sz w:val="20"/>
          <w:szCs w:val="20"/>
        </w:rPr>
        <w:t xml:space="preserve">restauratie met het monument wilt gaan doen. Van een overheid wordt verwacht dat men een visie, plan en doel heeft voor de binnenstad. Een overheid kan eigenaren stimuleren om restauraties </w:t>
      </w:r>
      <w:r w:rsidR="00262D8E">
        <w:rPr>
          <w:rFonts w:cs="Helvetica"/>
          <w:sz w:val="20"/>
          <w:szCs w:val="20"/>
        </w:rPr>
        <w:t xml:space="preserve">uit te voeren, </w:t>
      </w:r>
      <w:r w:rsidR="00C164EE" w:rsidRPr="00915499">
        <w:rPr>
          <w:rFonts w:cs="Helvetica"/>
          <w:sz w:val="20"/>
          <w:szCs w:val="20"/>
        </w:rPr>
        <w:t>maar een overhe</w:t>
      </w:r>
      <w:r w:rsidR="00262D8E">
        <w:rPr>
          <w:rFonts w:cs="Helvetica"/>
          <w:sz w:val="20"/>
          <w:szCs w:val="20"/>
        </w:rPr>
        <w:t>id kan ook monumenten zelf opkop</w:t>
      </w:r>
      <w:r w:rsidR="00C164EE" w:rsidRPr="00915499">
        <w:rPr>
          <w:rFonts w:cs="Helvetica"/>
          <w:sz w:val="20"/>
          <w:szCs w:val="20"/>
        </w:rPr>
        <w:t xml:space="preserve">en om ze te </w:t>
      </w:r>
      <w:r w:rsidR="00262D8E">
        <w:rPr>
          <w:rFonts w:cs="Helvetica"/>
          <w:sz w:val="20"/>
          <w:szCs w:val="20"/>
        </w:rPr>
        <w:t xml:space="preserve">gaan </w:t>
      </w:r>
      <w:r w:rsidR="00C164EE" w:rsidRPr="00915499">
        <w:rPr>
          <w:rFonts w:cs="Helvetica"/>
          <w:sz w:val="20"/>
          <w:szCs w:val="20"/>
        </w:rPr>
        <w:t xml:space="preserve">restaureren. </w:t>
      </w:r>
    </w:p>
    <w:p w:rsidR="00F0137D" w:rsidRPr="00915499" w:rsidRDefault="00F0137D" w:rsidP="00915499">
      <w:pPr>
        <w:spacing w:line="276" w:lineRule="auto"/>
        <w:rPr>
          <w:rFonts w:cs="Helvetica"/>
          <w:sz w:val="20"/>
          <w:szCs w:val="20"/>
        </w:rPr>
      </w:pPr>
      <w:r w:rsidRPr="00915499">
        <w:rPr>
          <w:rFonts w:cs="Helvetica"/>
          <w:sz w:val="20"/>
          <w:szCs w:val="20"/>
        </w:rPr>
        <w:t>Ook de Engelsman Terence Suthers legt de nadruk op het</w:t>
      </w:r>
      <w:r w:rsidR="00262D8E">
        <w:rPr>
          <w:rFonts w:cs="Helvetica"/>
          <w:sz w:val="20"/>
          <w:szCs w:val="20"/>
        </w:rPr>
        <w:t xml:space="preserve"> </w:t>
      </w:r>
      <w:r w:rsidRPr="00915499">
        <w:rPr>
          <w:rFonts w:cs="Helvetica"/>
          <w:sz w:val="20"/>
          <w:szCs w:val="20"/>
        </w:rPr>
        <w:t xml:space="preserve">belang van een duidelijke strategie en dat je ook rekening moet houden met mogelijke vertragingen. </w:t>
      </w:r>
      <w:r w:rsidR="00196236" w:rsidRPr="00915499">
        <w:rPr>
          <w:rFonts w:cs="Helvetica"/>
          <w:sz w:val="20"/>
          <w:szCs w:val="20"/>
        </w:rPr>
        <w:t>In zijn presentatie kwam verder het belang naar voren</w:t>
      </w:r>
      <w:r w:rsidR="00262D8E">
        <w:rPr>
          <w:rFonts w:cs="Helvetica"/>
          <w:sz w:val="20"/>
          <w:szCs w:val="20"/>
        </w:rPr>
        <w:t xml:space="preserve"> van de UK Natonal L</w:t>
      </w:r>
      <w:r w:rsidR="00196236" w:rsidRPr="00915499">
        <w:rPr>
          <w:rFonts w:cs="Helvetica"/>
          <w:sz w:val="20"/>
          <w:szCs w:val="20"/>
        </w:rPr>
        <w:t>ottery voor restauratie van erfgoed</w:t>
      </w:r>
      <w:r w:rsidR="00262D8E">
        <w:rPr>
          <w:rFonts w:cs="Helvetica"/>
          <w:sz w:val="20"/>
          <w:szCs w:val="20"/>
        </w:rPr>
        <w:t>,</w:t>
      </w:r>
      <w:r w:rsidR="00196236" w:rsidRPr="00915499">
        <w:rPr>
          <w:rFonts w:cs="Helvetica"/>
          <w:sz w:val="20"/>
          <w:szCs w:val="20"/>
        </w:rPr>
        <w:t xml:space="preserve"> niet alleen in Groot Brittannië maar ook in de landen van het Caribisch gebied die onderdeel uitmaken van de Commonwealth. </w:t>
      </w:r>
    </w:p>
    <w:p w:rsidR="00E44AE0" w:rsidRPr="00915499" w:rsidRDefault="00196236" w:rsidP="00915499">
      <w:pPr>
        <w:spacing w:line="276" w:lineRule="auto"/>
        <w:rPr>
          <w:rFonts w:cs="Helvetica"/>
          <w:sz w:val="20"/>
          <w:szCs w:val="20"/>
        </w:rPr>
      </w:pPr>
      <w:r w:rsidRPr="00915499">
        <w:rPr>
          <w:rFonts w:cs="Helvetica"/>
          <w:sz w:val="20"/>
          <w:szCs w:val="20"/>
        </w:rPr>
        <w:t xml:space="preserve">Daarna werden presentaties gehouden over </w:t>
      </w:r>
      <w:r w:rsidR="00BB7460">
        <w:rPr>
          <w:rFonts w:cs="Helvetica"/>
          <w:sz w:val="20"/>
          <w:szCs w:val="20"/>
        </w:rPr>
        <w:t>Curaçao</w:t>
      </w:r>
      <w:r w:rsidR="00262D8E">
        <w:rPr>
          <w:rFonts w:cs="Helvetica"/>
          <w:sz w:val="20"/>
          <w:szCs w:val="20"/>
        </w:rPr>
        <w:t xml:space="preserve"> </w:t>
      </w:r>
      <w:r w:rsidRPr="00915499">
        <w:rPr>
          <w:rFonts w:cs="Helvetica"/>
          <w:sz w:val="20"/>
          <w:szCs w:val="20"/>
        </w:rPr>
        <w:t>en Aruba. Rob van der Berg gaf a</w:t>
      </w:r>
      <w:r w:rsidR="00262D8E">
        <w:rPr>
          <w:rFonts w:cs="Helvetica"/>
          <w:sz w:val="20"/>
          <w:szCs w:val="20"/>
        </w:rPr>
        <w:t xml:space="preserve">an hoe belangrijk </w:t>
      </w:r>
      <w:r w:rsidR="008E2945">
        <w:rPr>
          <w:rFonts w:cs="Helvetica"/>
          <w:sz w:val="20"/>
          <w:szCs w:val="20"/>
        </w:rPr>
        <w:t>de</w:t>
      </w:r>
      <w:r w:rsidR="00262D8E">
        <w:rPr>
          <w:rFonts w:cs="Helvetica"/>
          <w:sz w:val="20"/>
          <w:szCs w:val="20"/>
        </w:rPr>
        <w:t xml:space="preserve"> initiatieven</w:t>
      </w:r>
      <w:r w:rsidRPr="00915499">
        <w:rPr>
          <w:rFonts w:cs="Helvetica"/>
          <w:sz w:val="20"/>
          <w:szCs w:val="20"/>
        </w:rPr>
        <w:t xml:space="preserve"> van </w:t>
      </w:r>
      <w:r w:rsidR="00A511C0" w:rsidRPr="00915499">
        <w:rPr>
          <w:rFonts w:cs="Helvetica"/>
          <w:sz w:val="20"/>
          <w:szCs w:val="20"/>
        </w:rPr>
        <w:t>o.a. ondernemers e</w:t>
      </w:r>
      <w:r w:rsidR="00262D8E">
        <w:rPr>
          <w:rFonts w:cs="Helvetica"/>
          <w:sz w:val="20"/>
          <w:szCs w:val="20"/>
        </w:rPr>
        <w:t>n het Monumentenfonds Curaçao zijn</w:t>
      </w:r>
      <w:r w:rsidR="00A511C0" w:rsidRPr="00915499">
        <w:rPr>
          <w:rFonts w:cs="Helvetica"/>
          <w:sz w:val="20"/>
          <w:szCs w:val="20"/>
        </w:rPr>
        <w:t xml:space="preserve"> geweest voor de ontwikkeling van de wijk Pieterbaai in Willemstad. Van een onveilige plek met lage vastgoedprijzen is het nu een wijk geworden met veel opgeknapte woningen, kantoren en boetiekhotels</w:t>
      </w:r>
      <w:r w:rsidR="00262D8E">
        <w:rPr>
          <w:rFonts w:cs="Helvetica"/>
          <w:sz w:val="20"/>
          <w:szCs w:val="20"/>
        </w:rPr>
        <w:t xml:space="preserve">. Echter nu bestaat het </w:t>
      </w:r>
      <w:r w:rsidR="00A511C0" w:rsidRPr="00915499">
        <w:rPr>
          <w:rFonts w:cs="Helvetica"/>
          <w:sz w:val="20"/>
          <w:szCs w:val="20"/>
        </w:rPr>
        <w:t xml:space="preserve">gevaar dat </w:t>
      </w:r>
      <w:r w:rsidR="00262D8E">
        <w:rPr>
          <w:rFonts w:cs="Helvetica"/>
          <w:sz w:val="20"/>
          <w:szCs w:val="20"/>
        </w:rPr>
        <w:t xml:space="preserve">in Pieterbaai </w:t>
      </w:r>
      <w:r w:rsidR="00A511C0" w:rsidRPr="00915499">
        <w:rPr>
          <w:rFonts w:cs="Helvetica"/>
          <w:sz w:val="20"/>
          <w:szCs w:val="20"/>
        </w:rPr>
        <w:t xml:space="preserve">betaalbaar wonen voor minder kapitaalkrachtigen steeds moeilijker wordt. Ook het </w:t>
      </w:r>
      <w:r w:rsidR="00E44AE0" w:rsidRPr="00915499">
        <w:rPr>
          <w:rFonts w:cs="Helvetica"/>
          <w:sz w:val="20"/>
          <w:szCs w:val="20"/>
        </w:rPr>
        <w:t xml:space="preserve">publiek-private </w:t>
      </w:r>
      <w:r w:rsidR="00BB7460">
        <w:rPr>
          <w:rFonts w:cs="Helvetica"/>
          <w:sz w:val="20"/>
          <w:szCs w:val="20"/>
        </w:rPr>
        <w:t>Curaçao</w:t>
      </w:r>
      <w:r w:rsidR="00262D8E">
        <w:rPr>
          <w:rFonts w:cs="Helvetica"/>
          <w:sz w:val="20"/>
          <w:szCs w:val="20"/>
        </w:rPr>
        <w:t xml:space="preserve"> </w:t>
      </w:r>
      <w:r w:rsidR="00E44AE0" w:rsidRPr="00915499">
        <w:rPr>
          <w:rFonts w:cs="Helvetica"/>
          <w:sz w:val="20"/>
          <w:szCs w:val="20"/>
        </w:rPr>
        <w:lastRenderedPageBreak/>
        <w:t>Heritage Investment Fund heeft bij de ontwikkeling van Pieterbaai een rol gespeeld bij de</w:t>
      </w:r>
      <w:r w:rsidR="00A511C0" w:rsidRPr="00915499">
        <w:rPr>
          <w:rFonts w:cs="Helvetica"/>
          <w:sz w:val="20"/>
          <w:szCs w:val="20"/>
        </w:rPr>
        <w:t xml:space="preserve"> </w:t>
      </w:r>
      <w:r w:rsidR="00E44AE0" w:rsidRPr="00915499">
        <w:rPr>
          <w:rFonts w:cs="Helvetica"/>
          <w:sz w:val="20"/>
          <w:szCs w:val="20"/>
        </w:rPr>
        <w:t xml:space="preserve">realisatie van gerestaureerde hotelsuites, studentenkamers en bedrijfsgebouwen. Niet alleen in </w:t>
      </w:r>
      <w:r w:rsidR="00BB7460">
        <w:rPr>
          <w:rFonts w:cs="Helvetica"/>
          <w:sz w:val="20"/>
          <w:szCs w:val="20"/>
        </w:rPr>
        <w:t>Curaçao</w:t>
      </w:r>
      <w:r w:rsidR="00E44AE0" w:rsidRPr="00915499">
        <w:rPr>
          <w:rFonts w:cs="Helvetica"/>
          <w:sz w:val="20"/>
          <w:szCs w:val="20"/>
        </w:rPr>
        <w:t>,</w:t>
      </w:r>
      <w:r w:rsidR="00262D8E">
        <w:rPr>
          <w:rFonts w:cs="Helvetica"/>
          <w:sz w:val="20"/>
          <w:szCs w:val="20"/>
        </w:rPr>
        <w:t xml:space="preserve"> </w:t>
      </w:r>
      <w:r w:rsidR="00E44AE0" w:rsidRPr="00915499">
        <w:rPr>
          <w:rFonts w:cs="Helvetica"/>
          <w:sz w:val="20"/>
          <w:szCs w:val="20"/>
        </w:rPr>
        <w:t>ook in Aruba is een monumentenfonds actief om restauratie en behoud van monumenten mogelijk te maken. B</w:t>
      </w:r>
      <w:r w:rsidR="00262D8E">
        <w:rPr>
          <w:rFonts w:cs="Helvetica"/>
          <w:sz w:val="20"/>
          <w:szCs w:val="20"/>
        </w:rPr>
        <w:t>elangrijk is om banken en</w:t>
      </w:r>
      <w:r w:rsidR="00E44AE0" w:rsidRPr="00915499">
        <w:rPr>
          <w:rFonts w:cs="Helvetica"/>
          <w:sz w:val="20"/>
          <w:szCs w:val="20"/>
        </w:rPr>
        <w:t xml:space="preserve"> investeerders</w:t>
      </w:r>
      <w:r w:rsidR="00262D8E">
        <w:rPr>
          <w:rFonts w:cs="Helvetica"/>
          <w:sz w:val="20"/>
          <w:szCs w:val="20"/>
        </w:rPr>
        <w:t xml:space="preserve"> </w:t>
      </w:r>
      <w:r w:rsidR="00E44AE0" w:rsidRPr="00915499">
        <w:rPr>
          <w:rFonts w:cs="Helvetica"/>
          <w:sz w:val="20"/>
          <w:szCs w:val="20"/>
        </w:rPr>
        <w:t xml:space="preserve">te verleiden om geld beschikbaar te stellen voor monumentenfondsen. </w:t>
      </w:r>
      <w:r w:rsidR="00DE0A08" w:rsidRPr="00915499">
        <w:rPr>
          <w:rFonts w:cs="Helvetica"/>
          <w:sz w:val="20"/>
          <w:szCs w:val="20"/>
        </w:rPr>
        <w:t xml:space="preserve">Naast </w:t>
      </w:r>
      <w:r w:rsidR="00262D8E">
        <w:rPr>
          <w:rFonts w:cs="Helvetica"/>
          <w:sz w:val="20"/>
          <w:szCs w:val="20"/>
        </w:rPr>
        <w:t xml:space="preserve">het verschaffen van </w:t>
      </w:r>
      <w:r w:rsidR="00DE0A08" w:rsidRPr="00915499">
        <w:rPr>
          <w:rFonts w:cs="Helvetica"/>
          <w:sz w:val="20"/>
          <w:szCs w:val="20"/>
        </w:rPr>
        <w:t>voldoende rendement is het ook belangrijk om ze aan te spreken op hun sociale verantwoordelijkheid en via de sociale media kan het ook goodwill opleveren. Naast het beschikbaar stellen van financiële middelen adviseren monumentenfondsen ook eigenaren bij de voorbereiding van restauraties</w:t>
      </w:r>
      <w:r w:rsidR="00994F13" w:rsidRPr="00915499">
        <w:rPr>
          <w:rFonts w:cs="Helvetica"/>
          <w:sz w:val="20"/>
          <w:szCs w:val="20"/>
        </w:rPr>
        <w:t xml:space="preserve">. Ook werd er voor gepleit om de onderhoudskosten over </w:t>
      </w:r>
      <w:r w:rsidR="008E2945">
        <w:rPr>
          <w:rFonts w:cs="Helvetica"/>
          <w:sz w:val="20"/>
          <w:szCs w:val="20"/>
        </w:rPr>
        <w:t xml:space="preserve">een </w:t>
      </w:r>
      <w:r w:rsidR="00994F13" w:rsidRPr="00915499">
        <w:rPr>
          <w:rFonts w:cs="Helvetica"/>
          <w:sz w:val="20"/>
          <w:szCs w:val="20"/>
        </w:rPr>
        <w:t>zo lang mogelijke termijn al vast mee te nemen in het financieel plan voor de verwerving en restauratie van een monumentaal object.</w:t>
      </w:r>
    </w:p>
    <w:p w:rsidR="00DE0A08" w:rsidRPr="00915499" w:rsidRDefault="00DE0A08" w:rsidP="00915499">
      <w:pPr>
        <w:spacing w:line="276" w:lineRule="auto"/>
        <w:rPr>
          <w:rFonts w:cs="Helvetica"/>
          <w:sz w:val="20"/>
          <w:szCs w:val="20"/>
        </w:rPr>
      </w:pPr>
      <w:r w:rsidRPr="00915499">
        <w:rPr>
          <w:rFonts w:cs="Helvetica"/>
          <w:sz w:val="20"/>
          <w:szCs w:val="20"/>
        </w:rPr>
        <w:t>In de avond werd een bezoek gebracht aan het prachtig gelegen Fort Nass</w:t>
      </w:r>
      <w:r w:rsidR="00563555" w:rsidRPr="00915499">
        <w:rPr>
          <w:rFonts w:cs="Helvetica"/>
          <w:sz w:val="20"/>
          <w:szCs w:val="20"/>
        </w:rPr>
        <w:t>au en daarna werd er gegeten in</w:t>
      </w:r>
      <w:r w:rsidRPr="00915499">
        <w:rPr>
          <w:rFonts w:cs="Helvetica"/>
          <w:sz w:val="20"/>
          <w:szCs w:val="20"/>
        </w:rPr>
        <w:t xml:space="preserve"> Landhuis Bloemhof.</w:t>
      </w:r>
    </w:p>
    <w:p w:rsidR="00C5428F" w:rsidRPr="00915499" w:rsidRDefault="008E2945" w:rsidP="00915499">
      <w:pPr>
        <w:spacing w:line="276" w:lineRule="auto"/>
        <w:rPr>
          <w:rFonts w:cs="Helvetica"/>
          <w:b/>
          <w:sz w:val="20"/>
          <w:szCs w:val="20"/>
        </w:rPr>
      </w:pPr>
      <w:r>
        <w:rPr>
          <w:rFonts w:cs="Helvetica"/>
          <w:b/>
          <w:sz w:val="20"/>
          <w:szCs w:val="20"/>
        </w:rPr>
        <w:t>z</w:t>
      </w:r>
      <w:r w:rsidR="00563555" w:rsidRPr="00915499">
        <w:rPr>
          <w:rFonts w:cs="Helvetica"/>
          <w:b/>
          <w:sz w:val="20"/>
          <w:szCs w:val="20"/>
        </w:rPr>
        <w:t xml:space="preserve">aterdag 18 november </w:t>
      </w:r>
    </w:p>
    <w:p w:rsidR="00F871B2" w:rsidRDefault="00C5428F" w:rsidP="00F871B2">
      <w:pPr>
        <w:spacing w:before="100" w:beforeAutospacing="1" w:after="100" w:afterAutospacing="1"/>
        <w:rPr>
          <w:szCs w:val="19"/>
        </w:rPr>
      </w:pPr>
      <w:r w:rsidRPr="00915499">
        <w:rPr>
          <w:rFonts w:cs="Helvetica"/>
          <w:sz w:val="20"/>
          <w:szCs w:val="20"/>
        </w:rPr>
        <w:t xml:space="preserve">Het centrale thema in de conferentie was vandaag herbestemming. </w:t>
      </w:r>
      <w:hyperlink r:id="rId20" w:tgtFrame="_blank" w:history="1">
        <w:r w:rsidR="00F871B2">
          <w:rPr>
            <w:rStyle w:val="Hyperlink"/>
            <w:szCs w:val="19"/>
          </w:rPr>
          <w:t>Adaptive Reuse</w:t>
        </w:r>
      </w:hyperlink>
    </w:p>
    <w:p w:rsidR="00C5428F" w:rsidRPr="00915499" w:rsidRDefault="00C5428F" w:rsidP="00915499">
      <w:pPr>
        <w:spacing w:line="276" w:lineRule="auto"/>
        <w:rPr>
          <w:rFonts w:cs="Helvetica"/>
          <w:sz w:val="20"/>
          <w:szCs w:val="20"/>
        </w:rPr>
      </w:pPr>
      <w:r w:rsidRPr="00915499">
        <w:rPr>
          <w:rFonts w:cs="Helvetica"/>
          <w:sz w:val="20"/>
          <w:szCs w:val="20"/>
        </w:rPr>
        <w:t xml:space="preserve">Begonnen werd met een wandeling door de wijk Otrobanda. </w:t>
      </w:r>
      <w:r w:rsidR="003E163D" w:rsidRPr="00915499">
        <w:rPr>
          <w:rFonts w:cs="Helvetica"/>
          <w:sz w:val="20"/>
          <w:szCs w:val="20"/>
        </w:rPr>
        <w:t>Deze wijk was tot</w:t>
      </w:r>
      <w:r w:rsidR="008E2945">
        <w:rPr>
          <w:rFonts w:cs="Helvetica"/>
          <w:sz w:val="20"/>
          <w:szCs w:val="20"/>
        </w:rPr>
        <w:t xml:space="preserve"> voor kort</w:t>
      </w:r>
      <w:r w:rsidR="003E163D" w:rsidRPr="00915499">
        <w:rPr>
          <w:rFonts w:cs="Helvetica"/>
          <w:sz w:val="20"/>
          <w:szCs w:val="20"/>
        </w:rPr>
        <w:t xml:space="preserve"> heel erg verloederd en gevaarlijk, zeker </w:t>
      </w:r>
      <w:r w:rsidR="00C2338E" w:rsidRPr="00915499">
        <w:rPr>
          <w:rFonts w:cs="Helvetica"/>
          <w:sz w:val="20"/>
          <w:szCs w:val="20"/>
        </w:rPr>
        <w:t xml:space="preserve">in de avond. Door investeringen, o.a. </w:t>
      </w:r>
      <w:r w:rsidR="003E163D" w:rsidRPr="00915499">
        <w:rPr>
          <w:rFonts w:cs="Helvetica"/>
          <w:sz w:val="20"/>
          <w:szCs w:val="20"/>
        </w:rPr>
        <w:t>vanuit de overheid,</w:t>
      </w:r>
      <w:r w:rsidR="00100932" w:rsidRPr="00915499">
        <w:rPr>
          <w:rFonts w:cs="Helvetica"/>
          <w:sz w:val="20"/>
          <w:szCs w:val="20"/>
        </w:rPr>
        <w:t xml:space="preserve"> st. Monumentenzorg,</w:t>
      </w:r>
      <w:r w:rsidR="00262D8E">
        <w:rPr>
          <w:rFonts w:cs="Helvetica"/>
          <w:sz w:val="20"/>
          <w:szCs w:val="20"/>
        </w:rPr>
        <w:t xml:space="preserve"> </w:t>
      </w:r>
      <w:r w:rsidR="003E163D" w:rsidRPr="00915499">
        <w:rPr>
          <w:rFonts w:cs="Helvetica"/>
          <w:sz w:val="20"/>
          <w:szCs w:val="20"/>
        </w:rPr>
        <w:t xml:space="preserve">NV Stadsherstel en particulieren zijn veel panden gerestaureerd en gerenoveerd. Ook is de publieke ruimte flink opgeknapt. Toch valt er nog veel werk te doen. Een groot probleem is dat veel panden in particulier eigendom zijn van verschillende familieleden waarbij nog erfeniskwesties spelen en daardoor de panden niet </w:t>
      </w:r>
      <w:r w:rsidR="00F871B2">
        <w:rPr>
          <w:rFonts w:cs="Helvetica"/>
          <w:sz w:val="20"/>
          <w:szCs w:val="20"/>
        </w:rPr>
        <w:t xml:space="preserve">kunnen </w:t>
      </w:r>
      <w:r w:rsidR="003E163D" w:rsidRPr="00915499">
        <w:rPr>
          <w:rFonts w:cs="Helvetica"/>
          <w:sz w:val="20"/>
          <w:szCs w:val="20"/>
        </w:rPr>
        <w:t>worden opgeknapt of te koop worden aangeboden om gerestaureerd en gerenoveerd te worden.</w:t>
      </w:r>
    </w:p>
    <w:p w:rsidR="003E163D" w:rsidRPr="00915499" w:rsidRDefault="003E163D" w:rsidP="00915499">
      <w:pPr>
        <w:spacing w:line="276" w:lineRule="auto"/>
        <w:rPr>
          <w:rFonts w:cs="Helvetica"/>
          <w:sz w:val="20"/>
          <w:szCs w:val="20"/>
        </w:rPr>
      </w:pPr>
      <w:r w:rsidRPr="00915499">
        <w:rPr>
          <w:rFonts w:cs="Helvetica"/>
          <w:sz w:val="20"/>
          <w:szCs w:val="20"/>
        </w:rPr>
        <w:t xml:space="preserve">De </w:t>
      </w:r>
      <w:r w:rsidR="00C2338E" w:rsidRPr="00915499">
        <w:rPr>
          <w:rFonts w:cs="Helvetica"/>
          <w:sz w:val="20"/>
          <w:szCs w:val="20"/>
        </w:rPr>
        <w:t>keynote speaker was Arno Boon, directeur van BOEi.</w:t>
      </w:r>
      <w:r w:rsidR="00994F13" w:rsidRPr="00915499">
        <w:rPr>
          <w:sz w:val="20"/>
          <w:szCs w:val="20"/>
        </w:rPr>
        <w:t xml:space="preserve"> </w:t>
      </w:r>
      <w:hyperlink r:id="rId21" w:history="1">
        <w:r w:rsidR="00994F13" w:rsidRPr="00915499">
          <w:rPr>
            <w:rStyle w:val="Hyperlink"/>
            <w:rFonts w:cs="Helvetica"/>
            <w:sz w:val="20"/>
            <w:szCs w:val="20"/>
          </w:rPr>
          <w:t>http://www.boei.nl/</w:t>
        </w:r>
      </w:hyperlink>
      <w:r w:rsidR="00262D8E">
        <w:rPr>
          <w:rFonts w:cs="Helvetica"/>
          <w:sz w:val="20"/>
          <w:szCs w:val="20"/>
        </w:rPr>
        <w:t xml:space="preserve"> </w:t>
      </w:r>
      <w:r w:rsidR="00994F13" w:rsidRPr="00915499">
        <w:rPr>
          <w:rFonts w:cs="Helvetica"/>
          <w:sz w:val="20"/>
          <w:szCs w:val="20"/>
        </w:rPr>
        <w:t>In Nederland actief bij de restauratie en herb</w:t>
      </w:r>
      <w:r w:rsidR="00F871B2">
        <w:rPr>
          <w:rFonts w:cs="Helvetica"/>
          <w:sz w:val="20"/>
          <w:szCs w:val="20"/>
        </w:rPr>
        <w:t xml:space="preserve">estemming van cultureel erfgoed. Onder andere </w:t>
      </w:r>
      <w:r w:rsidR="00994F13" w:rsidRPr="00915499">
        <w:rPr>
          <w:rFonts w:cs="Helvetica"/>
          <w:sz w:val="20"/>
          <w:szCs w:val="20"/>
        </w:rPr>
        <w:t xml:space="preserve">door het verrichten van haalbaarheidsonderzoeken en advisering maar ook </w:t>
      </w:r>
      <w:r w:rsidR="008E2945">
        <w:rPr>
          <w:rFonts w:cs="Helvetica"/>
          <w:sz w:val="20"/>
          <w:szCs w:val="20"/>
        </w:rPr>
        <w:t xml:space="preserve">als </w:t>
      </w:r>
      <w:r w:rsidR="00994F13" w:rsidRPr="00915499">
        <w:rPr>
          <w:rFonts w:cs="Helvetica"/>
          <w:sz w:val="20"/>
          <w:szCs w:val="20"/>
        </w:rPr>
        <w:t>verhuurder van gerestaureerd industrieel, religieus en ander erfgoed.</w:t>
      </w:r>
      <w:r w:rsidR="00262D8E">
        <w:rPr>
          <w:rFonts w:cs="Helvetica"/>
          <w:sz w:val="20"/>
          <w:szCs w:val="20"/>
        </w:rPr>
        <w:t xml:space="preserve"> </w:t>
      </w:r>
      <w:r w:rsidR="00994F13" w:rsidRPr="00915499">
        <w:rPr>
          <w:rFonts w:cs="Helvetica"/>
          <w:sz w:val="20"/>
          <w:szCs w:val="20"/>
        </w:rPr>
        <w:t>In zijn presentatie kwamen de volgende cases aan de orde: AINSI (Maastricht)</w:t>
      </w:r>
      <w:r w:rsidR="00F42DC7" w:rsidRPr="00915499">
        <w:rPr>
          <w:sz w:val="20"/>
          <w:szCs w:val="20"/>
        </w:rPr>
        <w:t xml:space="preserve"> </w:t>
      </w:r>
      <w:hyperlink r:id="rId22" w:history="1">
        <w:r w:rsidR="00F42DC7" w:rsidRPr="00915499">
          <w:rPr>
            <w:rStyle w:val="Hyperlink"/>
            <w:rFonts w:cs="Helvetica"/>
            <w:sz w:val="20"/>
            <w:szCs w:val="20"/>
          </w:rPr>
          <w:t>http://sam-ateliers.nl/ainsi/</w:t>
        </w:r>
      </w:hyperlink>
      <w:r w:rsidR="00262D8E">
        <w:rPr>
          <w:rFonts w:cs="Helvetica"/>
          <w:sz w:val="20"/>
          <w:szCs w:val="20"/>
        </w:rPr>
        <w:t xml:space="preserve"> </w:t>
      </w:r>
      <w:r w:rsidR="00994F13" w:rsidRPr="00915499">
        <w:rPr>
          <w:rFonts w:cs="Helvetica"/>
          <w:sz w:val="20"/>
          <w:szCs w:val="20"/>
        </w:rPr>
        <w:t xml:space="preserve">, voormalige luchthaven Ypenburg (Den </w:t>
      </w:r>
      <w:r w:rsidR="00F42DC7" w:rsidRPr="00915499">
        <w:rPr>
          <w:rFonts w:cs="Helvetica"/>
          <w:sz w:val="20"/>
          <w:szCs w:val="20"/>
        </w:rPr>
        <w:t xml:space="preserve">Haag), Cereol fabriek (Utrecht) </w:t>
      </w:r>
      <w:hyperlink r:id="rId23" w:history="1">
        <w:r w:rsidR="00F42DC7" w:rsidRPr="00915499">
          <w:rPr>
            <w:rStyle w:val="Hyperlink"/>
            <w:rFonts w:cs="Helvetica"/>
            <w:sz w:val="20"/>
            <w:szCs w:val="20"/>
          </w:rPr>
          <w:t>http://www.cereolfabriek.nl/</w:t>
        </w:r>
      </w:hyperlink>
      <w:r w:rsidR="00F42DC7" w:rsidRPr="00915499">
        <w:rPr>
          <w:rFonts w:cs="Helvetica"/>
          <w:sz w:val="20"/>
          <w:szCs w:val="20"/>
        </w:rPr>
        <w:t xml:space="preserve"> en de voormalige gevangenissen in Leeuwarden en Vee</w:t>
      </w:r>
      <w:r w:rsidR="00FA1F63" w:rsidRPr="00915499">
        <w:rPr>
          <w:rFonts w:cs="Helvetica"/>
          <w:sz w:val="20"/>
          <w:szCs w:val="20"/>
        </w:rPr>
        <w:t>nhuizen. De belangrijkste conclusies en aanbevelingen waren:</w:t>
      </w:r>
    </w:p>
    <w:p w:rsidR="00FA1F63" w:rsidRPr="00915499" w:rsidRDefault="00F871B2" w:rsidP="00915499">
      <w:pPr>
        <w:pStyle w:val="ListParagraph"/>
        <w:numPr>
          <w:ilvl w:val="0"/>
          <w:numId w:val="3"/>
        </w:numPr>
        <w:spacing w:line="276" w:lineRule="auto"/>
        <w:rPr>
          <w:rFonts w:cs="Helvetica"/>
          <w:sz w:val="20"/>
          <w:szCs w:val="20"/>
        </w:rPr>
      </w:pPr>
      <w:r>
        <w:rPr>
          <w:rFonts w:cs="Helvetica"/>
          <w:sz w:val="20"/>
          <w:szCs w:val="20"/>
        </w:rPr>
        <w:t>h</w:t>
      </w:r>
      <w:r w:rsidR="00FA1F63" w:rsidRPr="00915499">
        <w:rPr>
          <w:rFonts w:cs="Helvetica"/>
          <w:sz w:val="20"/>
          <w:szCs w:val="20"/>
        </w:rPr>
        <w:t>erbestemming is een continu leerproces;</w:t>
      </w:r>
    </w:p>
    <w:p w:rsidR="00FA1F63" w:rsidRPr="00915499" w:rsidRDefault="00F871B2" w:rsidP="00915499">
      <w:pPr>
        <w:pStyle w:val="ListParagraph"/>
        <w:numPr>
          <w:ilvl w:val="0"/>
          <w:numId w:val="3"/>
        </w:numPr>
        <w:spacing w:line="276" w:lineRule="auto"/>
        <w:rPr>
          <w:rFonts w:cs="Helvetica"/>
          <w:sz w:val="20"/>
          <w:szCs w:val="20"/>
        </w:rPr>
      </w:pPr>
      <w:r>
        <w:rPr>
          <w:rFonts w:cs="Helvetica"/>
          <w:sz w:val="20"/>
          <w:szCs w:val="20"/>
        </w:rPr>
        <w:t>a</w:t>
      </w:r>
      <w:r w:rsidR="00FA1F63" w:rsidRPr="00915499">
        <w:rPr>
          <w:rFonts w:cs="Helvetica"/>
          <w:sz w:val="20"/>
          <w:szCs w:val="20"/>
        </w:rPr>
        <w:t>nalyseer goed de kernkwaliteiten van een monument;</w:t>
      </w:r>
    </w:p>
    <w:p w:rsidR="00FA1F63" w:rsidRPr="00915499" w:rsidRDefault="00F871B2" w:rsidP="00915499">
      <w:pPr>
        <w:pStyle w:val="ListParagraph"/>
        <w:numPr>
          <w:ilvl w:val="0"/>
          <w:numId w:val="3"/>
        </w:numPr>
        <w:spacing w:line="276" w:lineRule="auto"/>
        <w:rPr>
          <w:rFonts w:cs="Helvetica"/>
          <w:sz w:val="20"/>
          <w:szCs w:val="20"/>
        </w:rPr>
      </w:pPr>
      <w:r>
        <w:rPr>
          <w:rFonts w:cs="Helvetica"/>
          <w:sz w:val="20"/>
          <w:szCs w:val="20"/>
        </w:rPr>
        <w:t>s</w:t>
      </w:r>
      <w:r w:rsidR="00FA1F63" w:rsidRPr="00915499">
        <w:rPr>
          <w:rFonts w:cs="Helvetica"/>
          <w:sz w:val="20"/>
          <w:szCs w:val="20"/>
        </w:rPr>
        <w:t>tart het herbestemmingsproces zo vroeg mogelijk, het liefst als het monument nog in gebruik is;</w:t>
      </w:r>
    </w:p>
    <w:p w:rsidR="00FA1F63" w:rsidRPr="00915499" w:rsidRDefault="00F871B2" w:rsidP="00915499">
      <w:pPr>
        <w:pStyle w:val="ListParagraph"/>
        <w:numPr>
          <w:ilvl w:val="0"/>
          <w:numId w:val="3"/>
        </w:numPr>
        <w:spacing w:line="276" w:lineRule="auto"/>
        <w:rPr>
          <w:rFonts w:cs="Helvetica"/>
          <w:sz w:val="20"/>
          <w:szCs w:val="20"/>
        </w:rPr>
      </w:pPr>
      <w:r>
        <w:rPr>
          <w:rFonts w:cs="Helvetica"/>
          <w:sz w:val="20"/>
          <w:szCs w:val="20"/>
        </w:rPr>
        <w:t>vo</w:t>
      </w:r>
      <w:r w:rsidR="00FA1F63" w:rsidRPr="00915499">
        <w:rPr>
          <w:rFonts w:cs="Helvetica"/>
          <w:sz w:val="20"/>
          <w:szCs w:val="20"/>
        </w:rPr>
        <w:t>eg culturele- , economische en sociale waarde toe;</w:t>
      </w:r>
    </w:p>
    <w:p w:rsidR="00FA1F63" w:rsidRPr="00915499" w:rsidRDefault="00F871B2" w:rsidP="00915499">
      <w:pPr>
        <w:pStyle w:val="ListParagraph"/>
        <w:numPr>
          <w:ilvl w:val="0"/>
          <w:numId w:val="3"/>
        </w:numPr>
        <w:spacing w:line="276" w:lineRule="auto"/>
        <w:rPr>
          <w:rFonts w:cs="Helvetica"/>
          <w:sz w:val="20"/>
          <w:szCs w:val="20"/>
        </w:rPr>
      </w:pPr>
      <w:r>
        <w:rPr>
          <w:rFonts w:cs="Helvetica"/>
          <w:sz w:val="20"/>
          <w:szCs w:val="20"/>
        </w:rPr>
        <w:t>w</w:t>
      </w:r>
      <w:r w:rsidR="00FA1F63" w:rsidRPr="00915499">
        <w:rPr>
          <w:rFonts w:cs="Helvetica"/>
          <w:sz w:val="20"/>
          <w:szCs w:val="20"/>
        </w:rPr>
        <w:t>erk zoveel mogelijk samen met relevante partijen.</w:t>
      </w:r>
    </w:p>
    <w:p w:rsidR="00FA1F63" w:rsidRPr="00915499" w:rsidRDefault="00FA1F63" w:rsidP="00915499">
      <w:pPr>
        <w:spacing w:line="276" w:lineRule="auto"/>
        <w:rPr>
          <w:rFonts w:cs="Helvetica"/>
          <w:sz w:val="20"/>
          <w:szCs w:val="20"/>
        </w:rPr>
      </w:pPr>
      <w:r w:rsidRPr="00915499">
        <w:rPr>
          <w:rFonts w:cs="Helvetica"/>
          <w:sz w:val="20"/>
          <w:szCs w:val="20"/>
        </w:rPr>
        <w:t xml:space="preserve">BOEi wordt ook betrokken bij </w:t>
      </w:r>
      <w:r w:rsidR="00806190" w:rsidRPr="00915499">
        <w:rPr>
          <w:rFonts w:cs="Helvetica"/>
          <w:sz w:val="20"/>
          <w:szCs w:val="20"/>
        </w:rPr>
        <w:t xml:space="preserve">de herbestemming van het oude ziekenhuis van Otrobanda. Hiervoor werd tijdens de conferentie een overeenkomst ondertekend </w:t>
      </w:r>
    </w:p>
    <w:p w:rsidR="0022718A" w:rsidRPr="00915499" w:rsidRDefault="00C02ED9" w:rsidP="00915499">
      <w:pPr>
        <w:spacing w:line="276" w:lineRule="auto"/>
        <w:rPr>
          <w:rFonts w:cs="Helvetica"/>
          <w:sz w:val="20"/>
          <w:szCs w:val="20"/>
        </w:rPr>
      </w:pPr>
      <w:r w:rsidRPr="00915499">
        <w:rPr>
          <w:rFonts w:cs="Helvetica"/>
          <w:sz w:val="20"/>
          <w:szCs w:val="20"/>
        </w:rPr>
        <w:t>Daarnaast werden presentaties gehouden over de restauratie en herbestemming in Barbados, Guyana en Cuba. Meer interessant was de presentatie van M</w:t>
      </w:r>
      <w:r w:rsidR="00100932" w:rsidRPr="00915499">
        <w:rPr>
          <w:rFonts w:cs="Helvetica"/>
          <w:sz w:val="20"/>
          <w:szCs w:val="20"/>
        </w:rPr>
        <w:t>arcel Dennert van de</w:t>
      </w:r>
      <w:r w:rsidR="00100932" w:rsidRPr="00915499">
        <w:rPr>
          <w:rFonts w:cs="Helvetica"/>
          <w:b/>
          <w:sz w:val="20"/>
          <w:szCs w:val="20"/>
        </w:rPr>
        <w:t xml:space="preserve"> Stichting Monumentenzorg </w:t>
      </w:r>
      <w:r w:rsidR="00BB7460">
        <w:rPr>
          <w:rFonts w:cs="Helvetica"/>
          <w:b/>
          <w:sz w:val="20"/>
          <w:szCs w:val="20"/>
        </w:rPr>
        <w:t>Curaçao</w:t>
      </w:r>
      <w:r w:rsidR="00100932" w:rsidRPr="00915499">
        <w:rPr>
          <w:rFonts w:cs="Helvetica"/>
          <w:sz w:val="20"/>
          <w:szCs w:val="20"/>
        </w:rPr>
        <w:t>. Dit is een private organisatie met ca. 130 monumenten in</w:t>
      </w:r>
      <w:r w:rsidR="00F871B2">
        <w:rPr>
          <w:rFonts w:cs="Helvetica"/>
          <w:sz w:val="20"/>
          <w:szCs w:val="20"/>
        </w:rPr>
        <w:t xml:space="preserve"> haar</w:t>
      </w:r>
      <w:r w:rsidR="00100932" w:rsidRPr="00915499">
        <w:rPr>
          <w:rFonts w:cs="Helvetica"/>
          <w:sz w:val="20"/>
          <w:szCs w:val="20"/>
        </w:rPr>
        <w:t xml:space="preserve"> portefeuille waarvan 120 in het werelderfgoed gebied. Daarnaast </w:t>
      </w:r>
      <w:r w:rsidR="00F871B2">
        <w:rPr>
          <w:rFonts w:cs="Helvetica"/>
          <w:sz w:val="20"/>
          <w:szCs w:val="20"/>
        </w:rPr>
        <w:t xml:space="preserve">ook </w:t>
      </w:r>
      <w:r w:rsidR="00100932" w:rsidRPr="00915499">
        <w:rPr>
          <w:rFonts w:cs="Helvetica"/>
          <w:sz w:val="20"/>
          <w:szCs w:val="20"/>
        </w:rPr>
        <w:t>nog 20 panden van NV Stadsherstel</w:t>
      </w:r>
      <w:r w:rsidR="00F871B2">
        <w:rPr>
          <w:rFonts w:cs="Helvetica"/>
          <w:sz w:val="20"/>
          <w:szCs w:val="20"/>
        </w:rPr>
        <w:t xml:space="preserve"> in beheer</w:t>
      </w:r>
      <w:r w:rsidR="00100932" w:rsidRPr="00915499">
        <w:rPr>
          <w:rFonts w:cs="Helvetica"/>
          <w:sz w:val="20"/>
          <w:szCs w:val="20"/>
        </w:rPr>
        <w:t xml:space="preserve">. 99% van de inkomsten </w:t>
      </w:r>
      <w:r w:rsidR="00963F87" w:rsidRPr="00915499">
        <w:rPr>
          <w:rFonts w:cs="Helvetica"/>
          <w:sz w:val="20"/>
          <w:szCs w:val="20"/>
        </w:rPr>
        <w:t xml:space="preserve">komt vanuit huuropbrengsten, daarnaast heeft </w:t>
      </w:r>
      <w:r w:rsidR="00963F87" w:rsidRPr="00915499">
        <w:rPr>
          <w:rFonts w:cs="Helvetica"/>
          <w:sz w:val="20"/>
          <w:szCs w:val="20"/>
        </w:rPr>
        <w:lastRenderedPageBreak/>
        <w:t>men met 4% leegstand te maken. Van de in totaal 800 monumenten in Willemstad zijn er nu ca. 350 gerestaureerd. Sommige monumenten</w:t>
      </w:r>
      <w:r w:rsidR="00F871B2">
        <w:rPr>
          <w:rFonts w:cs="Helvetica"/>
          <w:sz w:val="20"/>
          <w:szCs w:val="20"/>
        </w:rPr>
        <w:t>,</w:t>
      </w:r>
      <w:r w:rsidR="00963F87" w:rsidRPr="00915499">
        <w:rPr>
          <w:rFonts w:cs="Helvetica"/>
          <w:sz w:val="20"/>
          <w:szCs w:val="20"/>
        </w:rPr>
        <w:t xml:space="preserve"> die wat langer geleden zijn gerestaureerd</w:t>
      </w:r>
      <w:r w:rsidR="00F871B2">
        <w:rPr>
          <w:rFonts w:cs="Helvetica"/>
          <w:sz w:val="20"/>
          <w:szCs w:val="20"/>
        </w:rPr>
        <w:t>,</w:t>
      </w:r>
      <w:r w:rsidR="00963F87" w:rsidRPr="00915499">
        <w:rPr>
          <w:rFonts w:cs="Helvetica"/>
          <w:sz w:val="20"/>
          <w:szCs w:val="20"/>
        </w:rPr>
        <w:t xml:space="preserve"> moeten nu weer opgeknapt worden. In de recente periode zijn de opbrengsten per m2 voor kantoren en andere commerciële functies gedaald,</w:t>
      </w:r>
      <w:r w:rsidR="00262D8E">
        <w:rPr>
          <w:rFonts w:cs="Helvetica"/>
          <w:sz w:val="20"/>
          <w:szCs w:val="20"/>
        </w:rPr>
        <w:t xml:space="preserve"> </w:t>
      </w:r>
      <w:r w:rsidR="00963F87" w:rsidRPr="00915499">
        <w:rPr>
          <w:rFonts w:cs="Helvetica"/>
          <w:sz w:val="20"/>
          <w:szCs w:val="20"/>
        </w:rPr>
        <w:t xml:space="preserve">maar voor wonen licht gestegen. Voor kantoren is er dan </w:t>
      </w:r>
      <w:r w:rsidR="0022718A" w:rsidRPr="00915499">
        <w:rPr>
          <w:rFonts w:cs="Helvetica"/>
          <w:sz w:val="20"/>
          <w:szCs w:val="20"/>
        </w:rPr>
        <w:t xml:space="preserve">ook overaanbod terwijl er aan woningen een tekort is. Bedreigingen voor binnenstad van Willemstad zijn: </w:t>
      </w:r>
    </w:p>
    <w:p w:rsidR="0022718A" w:rsidRPr="00915499" w:rsidRDefault="0022718A" w:rsidP="00915499">
      <w:pPr>
        <w:pStyle w:val="ListParagraph"/>
        <w:numPr>
          <w:ilvl w:val="0"/>
          <w:numId w:val="3"/>
        </w:numPr>
        <w:spacing w:line="276" w:lineRule="auto"/>
        <w:rPr>
          <w:rFonts w:cs="Helvetica"/>
          <w:sz w:val="20"/>
          <w:szCs w:val="20"/>
        </w:rPr>
      </w:pPr>
      <w:r w:rsidRPr="00915499">
        <w:rPr>
          <w:rFonts w:cs="Helvetica"/>
          <w:sz w:val="20"/>
          <w:szCs w:val="20"/>
        </w:rPr>
        <w:t>minder behoefte aan winkelruimte door toename van gebruik van webwinkel en ook steeds minder hoogwaardige winkels;</w:t>
      </w:r>
    </w:p>
    <w:p w:rsidR="0022718A" w:rsidRPr="00915499" w:rsidRDefault="0022718A" w:rsidP="00915499">
      <w:pPr>
        <w:pStyle w:val="ListParagraph"/>
        <w:numPr>
          <w:ilvl w:val="0"/>
          <w:numId w:val="3"/>
        </w:numPr>
        <w:spacing w:line="276" w:lineRule="auto"/>
        <w:rPr>
          <w:rFonts w:cs="Helvetica"/>
          <w:sz w:val="20"/>
          <w:szCs w:val="20"/>
        </w:rPr>
      </w:pPr>
      <w:r w:rsidRPr="00915499">
        <w:rPr>
          <w:rFonts w:cs="Helvetica"/>
          <w:sz w:val="20"/>
          <w:szCs w:val="20"/>
        </w:rPr>
        <w:t>door economische crisis lager overheidsbudget;</w:t>
      </w:r>
    </w:p>
    <w:p w:rsidR="0022718A" w:rsidRPr="00915499" w:rsidRDefault="0022718A" w:rsidP="00915499">
      <w:pPr>
        <w:pStyle w:val="ListParagraph"/>
        <w:numPr>
          <w:ilvl w:val="0"/>
          <w:numId w:val="3"/>
        </w:numPr>
        <w:spacing w:line="276" w:lineRule="auto"/>
        <w:rPr>
          <w:rFonts w:cs="Helvetica"/>
          <w:sz w:val="20"/>
          <w:szCs w:val="20"/>
        </w:rPr>
      </w:pPr>
      <w:r w:rsidRPr="00915499">
        <w:rPr>
          <w:rFonts w:cs="Helvetica"/>
          <w:sz w:val="20"/>
          <w:szCs w:val="20"/>
        </w:rPr>
        <w:t>komst van illegalen, voornamelijk uit Venezuela.</w:t>
      </w:r>
    </w:p>
    <w:p w:rsidR="00806190" w:rsidRPr="00915499" w:rsidRDefault="008E2945" w:rsidP="00915499">
      <w:pPr>
        <w:spacing w:line="276" w:lineRule="auto"/>
        <w:rPr>
          <w:rFonts w:cs="Helvetica"/>
          <w:sz w:val="20"/>
          <w:szCs w:val="20"/>
        </w:rPr>
      </w:pPr>
      <w:r>
        <w:rPr>
          <w:rFonts w:cs="Helvetica"/>
          <w:sz w:val="20"/>
          <w:szCs w:val="20"/>
        </w:rPr>
        <w:t>Als reactie hierop wil</w:t>
      </w:r>
      <w:r w:rsidR="0022718A" w:rsidRPr="00915499">
        <w:rPr>
          <w:rFonts w:cs="Helvetica"/>
          <w:sz w:val="20"/>
          <w:szCs w:val="20"/>
        </w:rPr>
        <w:t xml:space="preserve"> Monumentenzorg de restauratiekosten gaan verlagen zonder aan duurzaamheid in te boeten. Ook pint men zich minder vast op één bestemming. Men pakt het meer flexibel aan</w:t>
      </w:r>
      <w:r w:rsidR="00117A15" w:rsidRPr="00915499">
        <w:rPr>
          <w:rFonts w:cs="Helvetica"/>
          <w:sz w:val="20"/>
          <w:szCs w:val="20"/>
        </w:rPr>
        <w:t>. De</w:t>
      </w:r>
      <w:r w:rsidR="0022718A" w:rsidRPr="00915499">
        <w:rPr>
          <w:rFonts w:cs="Helvetica"/>
          <w:sz w:val="20"/>
          <w:szCs w:val="20"/>
        </w:rPr>
        <w:t xml:space="preserve"> architect is meer een </w:t>
      </w:r>
      <w:r w:rsidR="00117A15" w:rsidRPr="00915499">
        <w:rPr>
          <w:rFonts w:cs="Helvetica"/>
          <w:sz w:val="20"/>
          <w:szCs w:val="20"/>
        </w:rPr>
        <w:t>consultant geworden dan een expert.</w:t>
      </w:r>
      <w:r w:rsidR="0022718A" w:rsidRPr="00915499">
        <w:rPr>
          <w:rFonts w:cs="Helvetica"/>
          <w:sz w:val="20"/>
          <w:szCs w:val="20"/>
        </w:rPr>
        <w:t xml:space="preserve"> </w:t>
      </w:r>
    </w:p>
    <w:p w:rsidR="00B824FC" w:rsidRDefault="00117A15" w:rsidP="00915499">
      <w:pPr>
        <w:spacing w:line="276" w:lineRule="auto"/>
        <w:rPr>
          <w:rFonts w:cs="Helvetica"/>
          <w:sz w:val="20"/>
          <w:szCs w:val="20"/>
        </w:rPr>
      </w:pPr>
      <w:r w:rsidRPr="00915499">
        <w:rPr>
          <w:rFonts w:cs="Helvetica"/>
          <w:sz w:val="20"/>
          <w:szCs w:val="20"/>
        </w:rPr>
        <w:t xml:space="preserve">Richenel Ansano en Ergo D. Clijntje </w:t>
      </w:r>
      <w:r w:rsidR="009919F3" w:rsidRPr="00915499">
        <w:rPr>
          <w:rFonts w:cs="Helvetica"/>
          <w:sz w:val="20"/>
          <w:szCs w:val="20"/>
        </w:rPr>
        <w:t xml:space="preserve">hielden een verhaal over </w:t>
      </w:r>
      <w:r w:rsidR="009919F3" w:rsidRPr="00915499">
        <w:rPr>
          <w:rFonts w:cs="Helvetica"/>
          <w:b/>
          <w:sz w:val="20"/>
          <w:szCs w:val="20"/>
        </w:rPr>
        <w:t>Plantage Savonet.</w:t>
      </w:r>
      <w:r w:rsidR="00262D8E">
        <w:rPr>
          <w:rFonts w:cs="Helvetica"/>
          <w:sz w:val="20"/>
          <w:szCs w:val="20"/>
        </w:rPr>
        <w:t xml:space="preserve"> </w:t>
      </w:r>
      <w:r w:rsidR="009919F3" w:rsidRPr="00915499">
        <w:rPr>
          <w:rFonts w:cs="Helvetica"/>
          <w:sz w:val="20"/>
          <w:szCs w:val="20"/>
        </w:rPr>
        <w:t xml:space="preserve">Dit was één van de oudste plantages op </w:t>
      </w:r>
      <w:r w:rsidR="00BB7460">
        <w:rPr>
          <w:rFonts w:cs="Helvetica"/>
          <w:sz w:val="20"/>
          <w:szCs w:val="20"/>
        </w:rPr>
        <w:t>Curaçao</w:t>
      </w:r>
      <w:r w:rsidR="00262D8E">
        <w:rPr>
          <w:rFonts w:cs="Helvetica"/>
          <w:sz w:val="20"/>
          <w:szCs w:val="20"/>
        </w:rPr>
        <w:t xml:space="preserve"> </w:t>
      </w:r>
      <w:r w:rsidR="009919F3" w:rsidRPr="00915499">
        <w:rPr>
          <w:rFonts w:cs="Helvetica"/>
          <w:sz w:val="20"/>
          <w:szCs w:val="20"/>
        </w:rPr>
        <w:t xml:space="preserve">bestaande uit een landhuis, enkele buitengebouwen en slavenhuisjes. Het landhuis is gerestaureerd en in gebruik als museum over de plantageperiode. De slavenhuisjes </w:t>
      </w:r>
      <w:r w:rsidR="007A32D3" w:rsidRPr="00915499">
        <w:rPr>
          <w:rFonts w:cs="Helvetica"/>
          <w:sz w:val="20"/>
          <w:szCs w:val="20"/>
        </w:rPr>
        <w:t>zijn nog steeds in een zeer vervallen toestand. Savonet maakt deel uit van de plantages die men wil gaan nomineren als UNESCO werelderfgoed. Van Savonet wil men een ECO resort maken door toepassing van o.a. zonne-energie, gerecycled hout en grijs water.</w:t>
      </w:r>
      <w:r w:rsidR="00B824FC" w:rsidRPr="00915499">
        <w:rPr>
          <w:rFonts w:cs="Helvetica"/>
          <w:sz w:val="20"/>
          <w:szCs w:val="20"/>
        </w:rPr>
        <w:t xml:space="preserve"> Bezoekers aan </w:t>
      </w:r>
      <w:r w:rsidR="00325BB5">
        <w:rPr>
          <w:rFonts w:cs="Helvetica"/>
          <w:sz w:val="20"/>
          <w:szCs w:val="20"/>
        </w:rPr>
        <w:t>Savonet</w:t>
      </w:r>
      <w:r w:rsidR="00B824FC" w:rsidRPr="00915499">
        <w:rPr>
          <w:rFonts w:cs="Helvetica"/>
          <w:sz w:val="20"/>
          <w:szCs w:val="20"/>
        </w:rPr>
        <w:t xml:space="preserve"> kunnen o.a. vogels en wild bekijken in het nabijgelegen Christoffel natuurpark maar ook duiken en de </w:t>
      </w:r>
      <w:r w:rsidR="00325BB5">
        <w:rPr>
          <w:rFonts w:cs="Helvetica"/>
          <w:sz w:val="20"/>
          <w:szCs w:val="20"/>
        </w:rPr>
        <w:t xml:space="preserve">andere </w:t>
      </w:r>
      <w:r w:rsidR="00B824FC" w:rsidRPr="00915499">
        <w:rPr>
          <w:rFonts w:cs="Helvetica"/>
          <w:sz w:val="20"/>
          <w:szCs w:val="20"/>
        </w:rPr>
        <w:t>plantages bezoeken.</w:t>
      </w:r>
    </w:p>
    <w:p w:rsidR="00563555" w:rsidRDefault="001738C4" w:rsidP="00915499">
      <w:pPr>
        <w:spacing w:line="276" w:lineRule="auto"/>
        <w:rPr>
          <w:rFonts w:cs="Helvetica"/>
          <w:sz w:val="20"/>
          <w:szCs w:val="20"/>
        </w:rPr>
      </w:pPr>
      <w:r w:rsidRPr="00C17596">
        <w:rPr>
          <w:rFonts w:cs="Helvetica"/>
          <w:noProof/>
          <w:sz w:val="20"/>
          <w:szCs w:val="20"/>
          <w:lang w:eastAsia="nl-NL"/>
        </w:rPr>
        <w:drawing>
          <wp:anchor distT="0" distB="0" distL="114300" distR="114300" simplePos="0" relativeHeight="251656704" behindDoc="0" locked="0" layoutInCell="1" allowOverlap="1">
            <wp:simplePos x="0" y="0"/>
            <wp:positionH relativeFrom="column">
              <wp:posOffset>1905</wp:posOffset>
            </wp:positionH>
            <wp:positionV relativeFrom="paragraph">
              <wp:posOffset>8255</wp:posOffset>
            </wp:positionV>
            <wp:extent cx="4229100" cy="3169285"/>
            <wp:effectExtent l="0" t="0" r="0" b="0"/>
            <wp:wrapThrough wrapText="bothSides">
              <wp:wrapPolygon edited="0">
                <wp:start x="0" y="0"/>
                <wp:lineTo x="0" y="21423"/>
                <wp:lineTo x="21503" y="21423"/>
                <wp:lineTo x="21503" y="0"/>
                <wp:lineTo x="0" y="0"/>
              </wp:wrapPolygon>
            </wp:wrapThrough>
            <wp:docPr id="7" name="Afbeelding 7" descr="S:\Directies\BEL\IOT\Stelling van Amsterdam\Algemeen (57893)\Werelderfgoed.nl\Werkbezoek Curacao 2017\Foto's verslag\Zwarte Pi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ecties\BEL\IOT\Stelling van Amsterdam\Algemeen (57893)\Werelderfgoed.nl\Werkbezoek Curacao 2017\Foto's verslag\Zwarte Piete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9100" cy="316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8F" w:rsidRPr="00915499">
        <w:rPr>
          <w:rFonts w:cs="Helvetica"/>
          <w:sz w:val="20"/>
          <w:szCs w:val="20"/>
        </w:rPr>
        <w:t>Deze</w:t>
      </w:r>
      <w:r w:rsidR="00563555" w:rsidRPr="00915499">
        <w:rPr>
          <w:rFonts w:cs="Helvetica"/>
          <w:sz w:val="20"/>
          <w:szCs w:val="20"/>
        </w:rPr>
        <w:t xml:space="preserve"> dag </w:t>
      </w:r>
      <w:r w:rsidR="00C5428F" w:rsidRPr="00915499">
        <w:rPr>
          <w:rFonts w:cs="Helvetica"/>
          <w:sz w:val="20"/>
          <w:szCs w:val="20"/>
        </w:rPr>
        <w:t xml:space="preserve">stond </w:t>
      </w:r>
      <w:r w:rsidR="00563555" w:rsidRPr="00915499">
        <w:rPr>
          <w:rFonts w:cs="Helvetica"/>
          <w:sz w:val="20"/>
          <w:szCs w:val="20"/>
        </w:rPr>
        <w:t xml:space="preserve">ook in het teken van de aankomst van Sinterklaas op </w:t>
      </w:r>
      <w:r w:rsidR="00BB7460">
        <w:rPr>
          <w:rFonts w:cs="Helvetica"/>
          <w:sz w:val="20"/>
          <w:szCs w:val="20"/>
        </w:rPr>
        <w:t>Curaçao</w:t>
      </w:r>
      <w:r w:rsidR="00563555" w:rsidRPr="00915499">
        <w:rPr>
          <w:rFonts w:cs="Helvetica"/>
          <w:sz w:val="20"/>
          <w:szCs w:val="20"/>
        </w:rPr>
        <w:t xml:space="preserve">. Nu weer eens de ‘zwarte pietendiscussie’ speelt in Nederland was het interessant om te zien hoe men er in </w:t>
      </w:r>
      <w:r w:rsidR="00BB7460">
        <w:rPr>
          <w:rFonts w:cs="Helvetica"/>
          <w:sz w:val="20"/>
          <w:szCs w:val="20"/>
        </w:rPr>
        <w:t>Curaçao</w:t>
      </w:r>
      <w:r w:rsidR="00262D8E">
        <w:rPr>
          <w:rFonts w:cs="Helvetica"/>
          <w:sz w:val="20"/>
          <w:szCs w:val="20"/>
        </w:rPr>
        <w:t xml:space="preserve"> </w:t>
      </w:r>
      <w:r w:rsidR="00563555" w:rsidRPr="00915499">
        <w:rPr>
          <w:rFonts w:cs="Helvetica"/>
          <w:sz w:val="20"/>
          <w:szCs w:val="20"/>
        </w:rPr>
        <w:t>mee omgaat. De intocht bleek een heel swingend festijn te zijn met een witte sinterkla</w:t>
      </w:r>
      <w:r w:rsidR="00C5428F" w:rsidRPr="00915499">
        <w:rPr>
          <w:rFonts w:cs="Helvetica"/>
          <w:sz w:val="20"/>
          <w:szCs w:val="20"/>
        </w:rPr>
        <w:t xml:space="preserve">as en pieten in allerlei kleuren en tinten. Ook liep er o.a. een smurf mee in de optocht. </w:t>
      </w:r>
    </w:p>
    <w:p w:rsidR="00695583" w:rsidRPr="00915499" w:rsidRDefault="00B824FC" w:rsidP="00915499">
      <w:pPr>
        <w:spacing w:line="276" w:lineRule="auto"/>
        <w:rPr>
          <w:rFonts w:cs="Helvetica"/>
          <w:sz w:val="20"/>
          <w:szCs w:val="20"/>
        </w:rPr>
      </w:pPr>
      <w:r w:rsidRPr="00915499">
        <w:rPr>
          <w:rFonts w:cs="Helvetica"/>
          <w:sz w:val="20"/>
          <w:szCs w:val="20"/>
        </w:rPr>
        <w:t>In de avond wer</w:t>
      </w:r>
      <w:r w:rsidR="00695583" w:rsidRPr="00915499">
        <w:rPr>
          <w:rFonts w:cs="Helvetica"/>
          <w:sz w:val="20"/>
          <w:szCs w:val="20"/>
        </w:rPr>
        <w:t>d gedineerd in restaurant De Gouverneur.</w:t>
      </w:r>
    </w:p>
    <w:p w:rsidR="00167FCD" w:rsidRPr="00915499" w:rsidRDefault="008E2945" w:rsidP="00915499">
      <w:pPr>
        <w:spacing w:line="276" w:lineRule="auto"/>
        <w:rPr>
          <w:rFonts w:cs="Helvetica"/>
          <w:b/>
          <w:sz w:val="20"/>
          <w:szCs w:val="20"/>
        </w:rPr>
      </w:pPr>
      <w:r>
        <w:rPr>
          <w:rFonts w:cs="Helvetica"/>
          <w:b/>
          <w:sz w:val="20"/>
          <w:szCs w:val="20"/>
        </w:rPr>
        <w:t>z</w:t>
      </w:r>
      <w:r w:rsidR="00695583" w:rsidRPr="00915499">
        <w:rPr>
          <w:rFonts w:cs="Helvetica"/>
          <w:b/>
          <w:sz w:val="20"/>
          <w:szCs w:val="20"/>
        </w:rPr>
        <w:t xml:space="preserve">ondag </w:t>
      </w:r>
      <w:r w:rsidR="00F9237F">
        <w:rPr>
          <w:rFonts w:cs="Helvetica"/>
          <w:b/>
          <w:sz w:val="20"/>
          <w:szCs w:val="20"/>
        </w:rPr>
        <w:t>19</w:t>
      </w:r>
      <w:r w:rsidR="00695583" w:rsidRPr="00915499">
        <w:rPr>
          <w:rFonts w:cs="Helvetica"/>
          <w:b/>
          <w:sz w:val="20"/>
          <w:szCs w:val="20"/>
        </w:rPr>
        <w:t xml:space="preserve"> november</w:t>
      </w:r>
    </w:p>
    <w:p w:rsidR="00E3309A" w:rsidRPr="00915499" w:rsidRDefault="00695583"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915499">
        <w:rPr>
          <w:rFonts w:eastAsia="Times New Roman" w:cs="Times New Roman"/>
          <w:sz w:val="20"/>
          <w:szCs w:val="20"/>
          <w:lang w:eastAsia="nl-NL"/>
        </w:rPr>
        <w:t>In de ochtend is een bezoek gebracht aan verschillende plantages in het westelijk gedeelte van</w:t>
      </w:r>
      <w:r w:rsidR="00262D8E">
        <w:rPr>
          <w:rFonts w:eastAsia="Times New Roman" w:cs="Times New Roman"/>
          <w:sz w:val="20"/>
          <w:szCs w:val="20"/>
          <w:lang w:eastAsia="nl-NL"/>
        </w:rPr>
        <w:t xml:space="preserve"> </w:t>
      </w:r>
      <w:r w:rsidRPr="00915499">
        <w:rPr>
          <w:rFonts w:eastAsia="Times New Roman" w:cs="Times New Roman"/>
          <w:sz w:val="20"/>
          <w:szCs w:val="20"/>
          <w:lang w:eastAsia="nl-NL"/>
        </w:rPr>
        <w:t>Curaçao.</w:t>
      </w:r>
      <w:r w:rsidR="00E3309A" w:rsidRPr="00915499">
        <w:rPr>
          <w:rFonts w:eastAsia="Times New Roman" w:cs="Times New Roman"/>
          <w:sz w:val="20"/>
          <w:szCs w:val="20"/>
          <w:lang w:eastAsia="nl-NL"/>
        </w:rPr>
        <w:t xml:space="preserve"> Na Savonet is ook een bezoek gebracht aan de plantages Knip en San Juan.</w:t>
      </w:r>
    </w:p>
    <w:p w:rsidR="008E2945" w:rsidRDefault="00325BB5"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Pr>
          <w:rFonts w:eastAsia="Times New Roman" w:cs="Times New Roman"/>
          <w:sz w:val="20"/>
          <w:szCs w:val="20"/>
          <w:lang w:eastAsia="nl-NL"/>
        </w:rPr>
        <w:lastRenderedPageBreak/>
        <w:t>H</w:t>
      </w:r>
      <w:r w:rsidR="00695583" w:rsidRPr="00915499">
        <w:rPr>
          <w:rFonts w:eastAsia="Times New Roman" w:cs="Times New Roman"/>
          <w:sz w:val="20"/>
          <w:szCs w:val="20"/>
          <w:lang w:eastAsia="nl-NL"/>
        </w:rPr>
        <w:t xml:space="preserve">et is de bedoeling dat </w:t>
      </w:r>
      <w:r>
        <w:rPr>
          <w:rFonts w:eastAsia="Times New Roman" w:cs="Times New Roman"/>
          <w:sz w:val="20"/>
          <w:szCs w:val="20"/>
          <w:lang w:eastAsia="nl-NL"/>
        </w:rPr>
        <w:t xml:space="preserve">o.a. </w:t>
      </w:r>
      <w:r w:rsidR="00695583" w:rsidRPr="00915499">
        <w:rPr>
          <w:rFonts w:eastAsia="Times New Roman" w:cs="Times New Roman"/>
          <w:sz w:val="20"/>
          <w:szCs w:val="20"/>
          <w:lang w:eastAsia="nl-NL"/>
        </w:rPr>
        <w:t>deze plantages zullen worden voorgedragen als UNESCO Werelderfgoed. Geconstateerd kon worden dat sommige van de plantages mooi gerestaureerd waren en een functie hadden gekregen als museum, hotel of horecagelegenheid.</w:t>
      </w:r>
      <w:r w:rsidR="00262D8E">
        <w:rPr>
          <w:rFonts w:eastAsia="Times New Roman" w:cs="Times New Roman"/>
          <w:sz w:val="20"/>
          <w:szCs w:val="20"/>
          <w:lang w:eastAsia="nl-NL"/>
        </w:rPr>
        <w:t xml:space="preserve"> </w:t>
      </w:r>
      <w:r w:rsidR="00695583" w:rsidRPr="00915499">
        <w:rPr>
          <w:rFonts w:eastAsia="Times New Roman" w:cs="Times New Roman"/>
          <w:sz w:val="20"/>
          <w:szCs w:val="20"/>
          <w:lang w:eastAsia="nl-NL"/>
        </w:rPr>
        <w:t>In de middag was men vrij om zelf dingen te ondernemen</w:t>
      </w:r>
      <w:r w:rsidR="008E2945">
        <w:rPr>
          <w:rFonts w:eastAsia="Times New Roman" w:cs="Times New Roman"/>
          <w:sz w:val="20"/>
          <w:szCs w:val="20"/>
          <w:lang w:eastAsia="nl-NL"/>
        </w:rPr>
        <w:t>.</w:t>
      </w:r>
    </w:p>
    <w:p w:rsidR="00347AF1" w:rsidRDefault="008E2945"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Pr>
          <w:rFonts w:eastAsia="Times New Roman" w:cs="Times New Roman"/>
          <w:sz w:val="20"/>
          <w:szCs w:val="20"/>
          <w:lang w:eastAsia="nl-NL"/>
        </w:rPr>
        <w:t xml:space="preserve"> </w:t>
      </w:r>
    </w:p>
    <w:p w:rsidR="00325BB5"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1738C4">
        <w:rPr>
          <w:rFonts w:eastAsia="Times New Roman" w:cs="Times New Roman"/>
          <w:noProof/>
          <w:color w:val="FF0000"/>
          <w:sz w:val="20"/>
          <w:szCs w:val="20"/>
          <w:lang w:eastAsia="nl-NL"/>
        </w:rPr>
        <w:drawing>
          <wp:inline distT="0" distB="0" distL="0" distR="0">
            <wp:extent cx="5350933" cy="4013200"/>
            <wp:effectExtent l="0" t="0" r="2540" b="6350"/>
            <wp:docPr id="8" name="Afbeelding 8" descr="S:\Directies\BEL\IOT\Stelling van Amsterdam\Algemeen (57893)\Werelderfgoed.nl\Werkbezoek Curacao 2017\Foto's verslag\Plan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ecties\BEL\IOT\Stelling van Amsterdam\Algemeen (57893)\Werelderfgoed.nl\Werkbezoek Curacao 2017\Foto's verslag\Plant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4022" cy="4015517"/>
                    </a:xfrm>
                    <a:prstGeom prst="rect">
                      <a:avLst/>
                    </a:prstGeom>
                    <a:noFill/>
                    <a:ln>
                      <a:noFill/>
                    </a:ln>
                  </pic:spPr>
                </pic:pic>
              </a:graphicData>
            </a:graphic>
          </wp:inline>
        </w:drawing>
      </w:r>
    </w:p>
    <w:p w:rsidR="00695583" w:rsidRPr="00915499" w:rsidRDefault="00695583"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915499">
        <w:rPr>
          <w:rFonts w:eastAsia="Times New Roman" w:cs="Times New Roman"/>
          <w:sz w:val="20"/>
          <w:szCs w:val="20"/>
          <w:lang w:eastAsia="nl-NL"/>
        </w:rPr>
        <w:t>In de avond is door minister Zita Jesus-Leito een diner aangeboden aan de delegatie, waarbij ook</w:t>
      </w:r>
      <w:r w:rsidR="00262D8E">
        <w:rPr>
          <w:rFonts w:eastAsia="Times New Roman" w:cs="Times New Roman"/>
          <w:sz w:val="20"/>
          <w:szCs w:val="20"/>
          <w:lang w:eastAsia="nl-NL"/>
        </w:rPr>
        <w:t xml:space="preserve"> </w:t>
      </w:r>
      <w:r w:rsidRPr="00915499">
        <w:rPr>
          <w:rFonts w:eastAsia="Times New Roman" w:cs="Times New Roman"/>
          <w:sz w:val="20"/>
          <w:szCs w:val="20"/>
          <w:lang w:eastAsia="nl-NL"/>
        </w:rPr>
        <w:t>verschillende ministers van Curaçao en belangrijke sleutelfiguren op het gebied van cultureel erfgoed op Curaçao hebben deelgenomen. Er was ook nog een verrassing in de vorm van demonstrati</w:t>
      </w:r>
      <w:r w:rsidR="00325BB5">
        <w:rPr>
          <w:rFonts w:eastAsia="Times New Roman" w:cs="Times New Roman"/>
          <w:sz w:val="20"/>
          <w:szCs w:val="20"/>
          <w:lang w:eastAsia="nl-NL"/>
        </w:rPr>
        <w:t xml:space="preserve">e </w:t>
      </w:r>
      <w:r w:rsidRPr="00915499">
        <w:rPr>
          <w:rFonts w:eastAsia="Times New Roman" w:cs="Times New Roman"/>
          <w:sz w:val="20"/>
          <w:szCs w:val="20"/>
          <w:lang w:eastAsia="nl-NL"/>
        </w:rPr>
        <w:t xml:space="preserve">van Curaçaose </w:t>
      </w:r>
      <w:r w:rsidR="00FD0BA6" w:rsidRPr="00915499">
        <w:rPr>
          <w:rFonts w:eastAsia="Times New Roman" w:cs="Times New Roman"/>
          <w:sz w:val="20"/>
          <w:szCs w:val="20"/>
          <w:lang w:eastAsia="nl-NL"/>
        </w:rPr>
        <w:t>dansen</w:t>
      </w:r>
      <w:r w:rsidRPr="00915499">
        <w:rPr>
          <w:rFonts w:eastAsia="Times New Roman" w:cs="Times New Roman"/>
          <w:sz w:val="20"/>
          <w:szCs w:val="20"/>
          <w:lang w:eastAsia="nl-NL"/>
        </w:rPr>
        <w:t>.</w:t>
      </w:r>
    </w:p>
    <w:p w:rsidR="00695583"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1738C4">
        <w:rPr>
          <w:rFonts w:eastAsia="Times New Roman" w:cs="Times New Roman"/>
          <w:noProof/>
          <w:color w:val="FF0000"/>
          <w:sz w:val="20"/>
          <w:szCs w:val="20"/>
          <w:lang w:eastAsia="nl-NL"/>
        </w:rPr>
        <w:drawing>
          <wp:anchor distT="0" distB="0" distL="114300" distR="114300" simplePos="0" relativeHeight="251657728" behindDoc="0" locked="0" layoutInCell="1" allowOverlap="1">
            <wp:simplePos x="0" y="0"/>
            <wp:positionH relativeFrom="column">
              <wp:posOffset>1905</wp:posOffset>
            </wp:positionH>
            <wp:positionV relativeFrom="paragraph">
              <wp:posOffset>43815</wp:posOffset>
            </wp:positionV>
            <wp:extent cx="5289550" cy="3705860"/>
            <wp:effectExtent l="0" t="0" r="6350" b="8890"/>
            <wp:wrapThrough wrapText="bothSides">
              <wp:wrapPolygon edited="0">
                <wp:start x="0" y="0"/>
                <wp:lineTo x="0" y="21541"/>
                <wp:lineTo x="21548" y="21541"/>
                <wp:lineTo x="21548" y="0"/>
                <wp:lineTo x="0" y="0"/>
              </wp:wrapPolygon>
            </wp:wrapThrough>
            <wp:docPr id="9" name="Afbeelding 9" descr="S:\Directies\BEL\IOT\Stelling van Amsterdam\Algemeen (57893)\Werelderfgoed.nl\Werkbezoek Curacao 2017\Foto's verslag\dans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ecties\BEL\IOT\Stelling van Amsterdam\Algemeen (57893)\Werelderfgoed.nl\Werkbezoek Curacao 2017\Foto's verslag\dans et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9550" cy="370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065">
        <w:rPr>
          <w:rFonts w:eastAsia="Times New Roman" w:cs="Times New Roman"/>
          <w:sz w:val="20"/>
          <w:szCs w:val="20"/>
          <w:lang w:eastAsia="nl-NL"/>
        </w:rPr>
        <w:t xml:space="preserve"> </w:t>
      </w:r>
    </w:p>
    <w:p w:rsidR="00D17065" w:rsidRPr="00D17065" w:rsidRDefault="00D17065"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color w:val="FF0000"/>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1738C4"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b/>
          <w:sz w:val="20"/>
          <w:szCs w:val="20"/>
          <w:lang w:eastAsia="nl-NL"/>
        </w:rPr>
      </w:pPr>
    </w:p>
    <w:p w:rsidR="00695583" w:rsidRPr="00915499" w:rsidRDefault="00695583"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915499">
        <w:rPr>
          <w:rFonts w:eastAsia="Times New Roman" w:cs="Times New Roman"/>
          <w:b/>
          <w:sz w:val="20"/>
          <w:szCs w:val="20"/>
          <w:lang w:eastAsia="nl-NL"/>
        </w:rPr>
        <w:lastRenderedPageBreak/>
        <w:t xml:space="preserve">Maandag 20 november </w:t>
      </w:r>
      <w:r w:rsidRPr="00915499">
        <w:rPr>
          <w:rFonts w:eastAsia="Times New Roman" w:cs="Times New Roman"/>
          <w:sz w:val="20"/>
          <w:szCs w:val="20"/>
          <w:lang w:eastAsia="nl-NL"/>
        </w:rPr>
        <w:t xml:space="preserve">vond de kennisuitwisselingsbijeenkomst plaats georganiseerd door de Stichting Werelderfgoed Nederland. Bij deze bijeenkomst waren ook verschillende vertegenwoordigers (zowel bestuurlijk als ambtelijk) vanuit Curaçao aanwezig, waaronder mevrouw Z.A.M. Jezus-Leito. </w:t>
      </w:r>
    </w:p>
    <w:p w:rsidR="00265D9A" w:rsidRPr="00915499" w:rsidRDefault="00695583"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915499">
        <w:rPr>
          <w:rFonts w:eastAsia="Times New Roman" w:cs="Times New Roman"/>
          <w:sz w:val="20"/>
          <w:szCs w:val="20"/>
          <w:lang w:eastAsia="nl-NL"/>
        </w:rPr>
        <w:t>Het centrale thema van de bijeenkomst was het spanningsveld tussen enerzijds een UNESCO Werelderfgoedstatus en anderzijds de noodzaak tot ontwikkeling op het terrein van economie, infrastructuur, woningbouw en gezondheidsvoorzieningen in een gebied met een werelderfgoedstatus.</w:t>
      </w:r>
    </w:p>
    <w:p w:rsidR="00C7280A" w:rsidRPr="00915499" w:rsidRDefault="00C7280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p>
    <w:p w:rsidR="00325BB5" w:rsidRDefault="00C7280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915499">
        <w:rPr>
          <w:rFonts w:eastAsia="Times New Roman" w:cs="Times New Roman"/>
          <w:sz w:val="20"/>
          <w:szCs w:val="20"/>
          <w:u w:val="single"/>
          <w:lang w:eastAsia="nl-NL"/>
        </w:rPr>
        <w:t>Case 1</w:t>
      </w:r>
      <w:r w:rsidR="00CA5851" w:rsidRPr="00915499">
        <w:rPr>
          <w:rFonts w:eastAsia="Times New Roman" w:cs="Times New Roman"/>
          <w:sz w:val="20"/>
          <w:szCs w:val="20"/>
          <w:u w:val="single"/>
          <w:lang w:eastAsia="nl-NL"/>
        </w:rPr>
        <w:t>:</w:t>
      </w:r>
      <w:r w:rsidR="00262D8E">
        <w:rPr>
          <w:rFonts w:eastAsia="Times New Roman" w:cs="Times New Roman"/>
          <w:sz w:val="20"/>
          <w:szCs w:val="20"/>
          <w:u w:val="single"/>
          <w:lang w:eastAsia="nl-NL"/>
        </w:rPr>
        <w:t xml:space="preserve"> </w:t>
      </w:r>
      <w:r w:rsidR="00CA5851" w:rsidRPr="00915499">
        <w:rPr>
          <w:rFonts w:eastAsia="Times New Roman" w:cs="Times New Roman"/>
          <w:sz w:val="20"/>
          <w:szCs w:val="20"/>
          <w:u w:val="single"/>
          <w:lang w:eastAsia="nl-NL"/>
        </w:rPr>
        <w:t>H</w:t>
      </w:r>
      <w:r w:rsidRPr="00915499">
        <w:rPr>
          <w:rFonts w:eastAsia="Times New Roman" w:cs="Times New Roman"/>
          <w:sz w:val="20"/>
          <w:szCs w:val="20"/>
          <w:u w:val="single"/>
          <w:lang w:eastAsia="nl-NL"/>
        </w:rPr>
        <w:t>et dilemma behoud en ontwikkeling</w:t>
      </w:r>
      <w:r w:rsidR="00262D8E">
        <w:rPr>
          <w:rFonts w:eastAsia="Times New Roman" w:cs="Times New Roman"/>
          <w:sz w:val="20"/>
          <w:szCs w:val="20"/>
          <w:u w:val="single"/>
          <w:lang w:eastAsia="nl-NL"/>
        </w:rPr>
        <w:t xml:space="preserve"> </w:t>
      </w:r>
      <w:r w:rsidRPr="00915499">
        <w:rPr>
          <w:rFonts w:eastAsia="Times New Roman" w:cs="Times New Roman"/>
          <w:sz w:val="20"/>
          <w:szCs w:val="20"/>
          <w:u w:val="single"/>
          <w:lang w:eastAsia="nl-NL"/>
        </w:rPr>
        <w:t>binnen het werelderfgoed Stelling van Amsterdam</w:t>
      </w:r>
      <w:r w:rsidR="00325BB5">
        <w:rPr>
          <w:rFonts w:eastAsia="Times New Roman" w:cs="Times New Roman"/>
          <w:sz w:val="20"/>
          <w:szCs w:val="20"/>
          <w:u w:val="single"/>
          <w:lang w:eastAsia="nl-NL"/>
        </w:rPr>
        <w:t xml:space="preserve"> door </w:t>
      </w:r>
      <w:r w:rsidR="00325BB5" w:rsidRPr="00325BB5">
        <w:rPr>
          <w:rFonts w:eastAsia="Times New Roman" w:cs="Times New Roman"/>
          <w:sz w:val="20"/>
          <w:szCs w:val="20"/>
          <w:u w:val="single"/>
          <w:lang w:eastAsia="nl-NL"/>
        </w:rPr>
        <w:t>g</w:t>
      </w:r>
      <w:r w:rsidR="00B52CB1" w:rsidRPr="00325BB5">
        <w:rPr>
          <w:rFonts w:eastAsia="Times New Roman" w:cs="Times New Roman"/>
          <w:sz w:val="20"/>
          <w:szCs w:val="20"/>
          <w:u w:val="single"/>
          <w:lang w:eastAsia="nl-NL"/>
        </w:rPr>
        <w:t>e</w:t>
      </w:r>
      <w:r w:rsidR="00695583" w:rsidRPr="00325BB5">
        <w:rPr>
          <w:rFonts w:eastAsia="Times New Roman" w:cs="Times New Roman"/>
          <w:sz w:val="20"/>
          <w:szCs w:val="20"/>
          <w:u w:val="single"/>
          <w:lang w:eastAsia="nl-NL"/>
        </w:rPr>
        <w:t xml:space="preserve">deputeerde Joke Geldhof </w:t>
      </w:r>
      <w:r w:rsidR="00B52CB1" w:rsidRPr="00325BB5">
        <w:rPr>
          <w:rFonts w:eastAsia="Times New Roman" w:cs="Times New Roman"/>
          <w:sz w:val="20"/>
          <w:szCs w:val="20"/>
          <w:u w:val="single"/>
          <w:lang w:eastAsia="nl-NL"/>
        </w:rPr>
        <w:t>van de provincie Noord-Holland</w:t>
      </w:r>
      <w:r w:rsidR="00B52CB1" w:rsidRPr="00915499">
        <w:rPr>
          <w:rFonts w:eastAsia="Times New Roman" w:cs="Times New Roman"/>
          <w:sz w:val="20"/>
          <w:szCs w:val="20"/>
          <w:lang w:eastAsia="nl-NL"/>
        </w:rPr>
        <w:t xml:space="preserve"> </w:t>
      </w:r>
      <w:hyperlink r:id="rId27" w:history="1">
        <w:r w:rsidR="00B16F5A" w:rsidRPr="00B16F5A">
          <w:rPr>
            <w:rStyle w:val="Hyperlink"/>
            <w:rFonts w:eastAsia="Times New Roman" w:cs="Times New Roman"/>
            <w:sz w:val="20"/>
            <w:szCs w:val="20"/>
            <w:lang w:eastAsia="nl-NL"/>
          </w:rPr>
          <w:t>Presentatie nov. 2017 bezoek aan Curacao versie 3.pptx</w:t>
        </w:r>
      </w:hyperlink>
    </w:p>
    <w:p w:rsidR="00347AF1"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rFonts w:eastAsia="Times New Roman" w:cs="Times New Roman"/>
          <w:sz w:val="20"/>
          <w:szCs w:val="20"/>
          <w:lang w:eastAsia="nl-NL"/>
        </w:rPr>
      </w:pPr>
      <w:r w:rsidRPr="001738C4">
        <w:rPr>
          <w:rFonts w:eastAsia="Times New Roman" w:cs="Times New Roman"/>
          <w:noProof/>
          <w:color w:val="FF0000"/>
          <w:sz w:val="20"/>
          <w:szCs w:val="20"/>
          <w:lang w:eastAsia="nl-NL"/>
        </w:rPr>
        <w:drawing>
          <wp:anchor distT="0" distB="0" distL="114300" distR="114300" simplePos="0" relativeHeight="251658752" behindDoc="0" locked="0" layoutInCell="1" allowOverlap="1">
            <wp:simplePos x="0" y="0"/>
            <wp:positionH relativeFrom="column">
              <wp:posOffset>1905</wp:posOffset>
            </wp:positionH>
            <wp:positionV relativeFrom="paragraph">
              <wp:posOffset>165735</wp:posOffset>
            </wp:positionV>
            <wp:extent cx="5219700" cy="6958965"/>
            <wp:effectExtent l="0" t="0" r="0" b="0"/>
            <wp:wrapThrough wrapText="bothSides">
              <wp:wrapPolygon edited="0">
                <wp:start x="0" y="0"/>
                <wp:lineTo x="0" y="21523"/>
                <wp:lineTo x="21521" y="21523"/>
                <wp:lineTo x="21521" y="0"/>
                <wp:lineTo x="0" y="0"/>
              </wp:wrapPolygon>
            </wp:wrapThrough>
            <wp:docPr id="10" name="Afbeelding 10" descr="S:\Directies\BEL\IOT\Stelling van Amsterdam\Algemeen (57893)\Werelderfgoed.nl\Werkbezoek Curacao 2017\Foto's verslag\Kennisbijeenkom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recties\BEL\IOT\Stelling van Amsterdam\Algemeen (57893)\Werelderfgoed.nl\Werkbezoek Curacao 2017\Foto's verslag\Kennisbijeenkom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695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80A" w:rsidRPr="00915499" w:rsidRDefault="008E2945"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Pr>
          <w:rFonts w:eastAsia="Times New Roman" w:cs="Times New Roman"/>
          <w:sz w:val="20"/>
          <w:szCs w:val="20"/>
          <w:lang w:eastAsia="nl-NL"/>
        </w:rPr>
        <w:lastRenderedPageBreak/>
        <w:t xml:space="preserve">De </w:t>
      </w:r>
      <w:r w:rsidR="00B52CB1" w:rsidRPr="00915499">
        <w:rPr>
          <w:rFonts w:eastAsia="Times New Roman" w:cs="Times New Roman"/>
          <w:sz w:val="20"/>
          <w:szCs w:val="20"/>
          <w:lang w:eastAsia="nl-NL"/>
        </w:rPr>
        <w:t>presentatie</w:t>
      </w:r>
      <w:r w:rsidR="00325BB5">
        <w:rPr>
          <w:rFonts w:eastAsia="Times New Roman" w:cs="Times New Roman"/>
          <w:sz w:val="20"/>
          <w:szCs w:val="20"/>
          <w:lang w:eastAsia="nl-NL"/>
        </w:rPr>
        <w:t xml:space="preserve"> ging </w:t>
      </w:r>
      <w:r w:rsidR="00B52CB1" w:rsidRPr="00915499">
        <w:rPr>
          <w:rFonts w:eastAsia="Times New Roman" w:cs="Times New Roman"/>
          <w:sz w:val="20"/>
          <w:szCs w:val="20"/>
          <w:lang w:eastAsia="nl-NL"/>
        </w:rPr>
        <w:t xml:space="preserve">in op </w:t>
      </w:r>
      <w:r w:rsidR="00C7280A" w:rsidRPr="00915499">
        <w:rPr>
          <w:rFonts w:eastAsia="Times New Roman" w:cs="Times New Roman"/>
          <w:sz w:val="20"/>
          <w:szCs w:val="20"/>
          <w:lang w:eastAsia="nl-NL"/>
        </w:rPr>
        <w:t xml:space="preserve">het dilemma ‘hoe een werelderfgoed behouden in een dynamische omgeving waar veel ruimtelijke druk is?’ </w:t>
      </w:r>
      <w:r w:rsidR="00695583" w:rsidRPr="00915499">
        <w:rPr>
          <w:rFonts w:eastAsia="Times New Roman" w:cs="Times New Roman"/>
          <w:sz w:val="20"/>
          <w:szCs w:val="20"/>
          <w:lang w:eastAsia="nl-NL"/>
        </w:rPr>
        <w:t xml:space="preserve">Specifiek is daarbij aandacht besteed aan het actuele dilemma van de gewenste </w:t>
      </w:r>
      <w:r w:rsidR="00695583" w:rsidRPr="00915499">
        <w:rPr>
          <w:sz w:val="20"/>
          <w:szCs w:val="20"/>
        </w:rPr>
        <w:t xml:space="preserve">verbindingsweg </w:t>
      </w:r>
      <w:r w:rsidR="00C7280A" w:rsidRPr="00915499">
        <w:rPr>
          <w:sz w:val="20"/>
          <w:szCs w:val="20"/>
        </w:rPr>
        <w:t xml:space="preserve">tussen de </w:t>
      </w:r>
      <w:r w:rsidR="00695583" w:rsidRPr="00915499">
        <w:rPr>
          <w:sz w:val="20"/>
          <w:szCs w:val="20"/>
        </w:rPr>
        <w:t>A8</w:t>
      </w:r>
      <w:r w:rsidR="00C7280A" w:rsidRPr="00915499">
        <w:rPr>
          <w:sz w:val="20"/>
          <w:szCs w:val="20"/>
        </w:rPr>
        <w:t xml:space="preserve"> en </w:t>
      </w:r>
      <w:r w:rsidR="00695583" w:rsidRPr="00915499">
        <w:rPr>
          <w:sz w:val="20"/>
          <w:szCs w:val="20"/>
        </w:rPr>
        <w:t>A9</w:t>
      </w:r>
      <w:r w:rsidR="00C7280A" w:rsidRPr="00915499">
        <w:rPr>
          <w:sz w:val="20"/>
          <w:szCs w:val="20"/>
        </w:rPr>
        <w:t>.</w:t>
      </w:r>
    </w:p>
    <w:p w:rsidR="00751C61" w:rsidRPr="00915499" w:rsidRDefault="00C7280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De Stelling van Amsterdam </w:t>
      </w:r>
      <w:r w:rsidR="00751C61" w:rsidRPr="00915499">
        <w:rPr>
          <w:sz w:val="20"/>
          <w:szCs w:val="20"/>
        </w:rPr>
        <w:t xml:space="preserve">(SvA) </w:t>
      </w:r>
      <w:r w:rsidRPr="00915499">
        <w:rPr>
          <w:sz w:val="20"/>
          <w:szCs w:val="20"/>
        </w:rPr>
        <w:t xml:space="preserve">is 135 km lang op een afstand van 15 tot 20 km van Amsterdam. Wanneer ook de </w:t>
      </w:r>
      <w:r w:rsidR="008E2945">
        <w:rPr>
          <w:sz w:val="20"/>
          <w:szCs w:val="20"/>
        </w:rPr>
        <w:t>uitbreiding met de  Nieuwe Hollandse W</w:t>
      </w:r>
      <w:r w:rsidRPr="00915499">
        <w:rPr>
          <w:sz w:val="20"/>
          <w:szCs w:val="20"/>
        </w:rPr>
        <w:t>aterlinie</w:t>
      </w:r>
      <w:r w:rsidR="008E2945">
        <w:rPr>
          <w:sz w:val="20"/>
          <w:szCs w:val="20"/>
        </w:rPr>
        <w:t xml:space="preserve"> een feit is </w:t>
      </w:r>
      <w:r w:rsidRPr="00915499">
        <w:rPr>
          <w:sz w:val="20"/>
          <w:szCs w:val="20"/>
        </w:rPr>
        <w:t xml:space="preserve">wordt het </w:t>
      </w:r>
      <w:r w:rsidR="007A3134">
        <w:rPr>
          <w:sz w:val="20"/>
          <w:szCs w:val="20"/>
        </w:rPr>
        <w:t xml:space="preserve">een </w:t>
      </w:r>
      <w:r w:rsidRPr="00915499">
        <w:rPr>
          <w:sz w:val="20"/>
          <w:szCs w:val="20"/>
        </w:rPr>
        <w:t xml:space="preserve">werelderfgoed van 200 km </w:t>
      </w:r>
      <w:r w:rsidR="008E2945">
        <w:rPr>
          <w:sz w:val="20"/>
          <w:szCs w:val="20"/>
        </w:rPr>
        <w:t xml:space="preserve">lang, </w:t>
      </w:r>
      <w:r w:rsidRPr="00915499">
        <w:rPr>
          <w:sz w:val="20"/>
          <w:szCs w:val="20"/>
        </w:rPr>
        <w:t xml:space="preserve">gelegen </w:t>
      </w:r>
      <w:r w:rsidR="00751C61" w:rsidRPr="00915499">
        <w:rPr>
          <w:sz w:val="20"/>
          <w:szCs w:val="20"/>
        </w:rPr>
        <w:t>in een economisch zeer drukke omgeving</w:t>
      </w:r>
      <w:r w:rsidR="007A3134">
        <w:rPr>
          <w:sz w:val="20"/>
          <w:szCs w:val="20"/>
        </w:rPr>
        <w:t>,</w:t>
      </w:r>
      <w:r w:rsidR="00751C61" w:rsidRPr="00915499">
        <w:rPr>
          <w:sz w:val="20"/>
          <w:szCs w:val="20"/>
        </w:rPr>
        <w:t xml:space="preserve"> met zowel Amsterdam als Utrecht.</w:t>
      </w:r>
    </w:p>
    <w:p w:rsidR="0010306B" w:rsidRPr="00915499" w:rsidRDefault="00751C61"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Sinds de jaren zestig bestaat er al behoefte aan een oost-westverbinding tussen de rijkswegen A8 en A9. Een verbinding die altijd het </w:t>
      </w:r>
      <w:r w:rsidR="00695583" w:rsidRPr="00915499">
        <w:rPr>
          <w:sz w:val="20"/>
          <w:szCs w:val="20"/>
        </w:rPr>
        <w:t xml:space="preserve">werelderfgoed </w:t>
      </w:r>
      <w:r w:rsidRPr="00915499">
        <w:rPr>
          <w:sz w:val="20"/>
          <w:szCs w:val="20"/>
        </w:rPr>
        <w:t>SvA zal doorsnijden.</w:t>
      </w:r>
      <w:r w:rsidR="00B6443C" w:rsidRPr="00915499">
        <w:rPr>
          <w:sz w:val="20"/>
          <w:szCs w:val="20"/>
        </w:rPr>
        <w:t xml:space="preserve"> Naast een betere wegverbinding moet de nieuwe weg ook een verbetering betekenen voor de leefbaarheid </w:t>
      </w:r>
      <w:r w:rsidR="007A3134">
        <w:rPr>
          <w:sz w:val="20"/>
          <w:szCs w:val="20"/>
        </w:rPr>
        <w:t xml:space="preserve">van de mensen die nu </w:t>
      </w:r>
      <w:r w:rsidR="007A3134" w:rsidRPr="00915499">
        <w:rPr>
          <w:sz w:val="20"/>
          <w:szCs w:val="20"/>
        </w:rPr>
        <w:t>dicht bij de huidige verbinding wonen</w:t>
      </w:r>
      <w:r w:rsidR="007A3134">
        <w:rPr>
          <w:sz w:val="20"/>
          <w:szCs w:val="20"/>
        </w:rPr>
        <w:t xml:space="preserve"> en daardoor</w:t>
      </w:r>
      <w:r w:rsidR="00B6443C" w:rsidRPr="00915499">
        <w:rPr>
          <w:sz w:val="20"/>
          <w:szCs w:val="20"/>
        </w:rPr>
        <w:t xml:space="preserve"> erg veel last hebben van het lawaai en de vervuiling</w:t>
      </w:r>
      <w:r w:rsidR="007A3134">
        <w:rPr>
          <w:sz w:val="20"/>
          <w:szCs w:val="20"/>
        </w:rPr>
        <w:t>.</w:t>
      </w:r>
      <w:r w:rsidRPr="00915499">
        <w:rPr>
          <w:sz w:val="20"/>
          <w:szCs w:val="20"/>
        </w:rPr>
        <w:t xml:space="preserve"> Als siteholder is de provincie Noord-Holland verantwoordelijk</w:t>
      </w:r>
      <w:r w:rsidR="00262D8E">
        <w:rPr>
          <w:sz w:val="20"/>
          <w:szCs w:val="20"/>
        </w:rPr>
        <w:t xml:space="preserve"> </w:t>
      </w:r>
      <w:r w:rsidRPr="00915499">
        <w:rPr>
          <w:sz w:val="20"/>
          <w:szCs w:val="20"/>
        </w:rPr>
        <w:t xml:space="preserve">voor het behoud van de OUV </w:t>
      </w:r>
      <w:r w:rsidR="00695583" w:rsidRPr="00915499">
        <w:rPr>
          <w:sz w:val="20"/>
          <w:szCs w:val="20"/>
        </w:rPr>
        <w:t xml:space="preserve">van de </w:t>
      </w:r>
      <w:r w:rsidRPr="00915499">
        <w:rPr>
          <w:sz w:val="20"/>
          <w:szCs w:val="20"/>
        </w:rPr>
        <w:t>SvA maar ook voor de leefbaarheid en bereikbaarheid</w:t>
      </w:r>
      <w:r w:rsidR="004A0241" w:rsidRPr="00915499">
        <w:rPr>
          <w:sz w:val="20"/>
          <w:szCs w:val="20"/>
        </w:rPr>
        <w:t xml:space="preserve"> binnen de provincie</w:t>
      </w:r>
      <w:r w:rsidRPr="00915499">
        <w:rPr>
          <w:sz w:val="20"/>
          <w:szCs w:val="20"/>
        </w:rPr>
        <w:t xml:space="preserve">. In 2015 is er </w:t>
      </w:r>
      <w:r w:rsidR="004A0241" w:rsidRPr="00915499">
        <w:rPr>
          <w:sz w:val="20"/>
          <w:szCs w:val="20"/>
        </w:rPr>
        <w:t xml:space="preserve">een </w:t>
      </w:r>
      <w:r w:rsidRPr="00915499">
        <w:rPr>
          <w:sz w:val="20"/>
          <w:szCs w:val="20"/>
        </w:rPr>
        <w:t>Heritage Impact Asse</w:t>
      </w:r>
      <w:r w:rsidR="004A0241" w:rsidRPr="00915499">
        <w:rPr>
          <w:sz w:val="20"/>
          <w:szCs w:val="20"/>
        </w:rPr>
        <w:t xml:space="preserve">ssment (HIA) opgesteld. </w:t>
      </w:r>
      <w:r w:rsidR="00A813AF">
        <w:rPr>
          <w:sz w:val="20"/>
          <w:szCs w:val="20"/>
        </w:rPr>
        <w:t>In haar advies op deze HIA toonde</w:t>
      </w:r>
      <w:r w:rsidR="004A0241" w:rsidRPr="00915499">
        <w:rPr>
          <w:sz w:val="20"/>
          <w:szCs w:val="20"/>
        </w:rPr>
        <w:t xml:space="preserve"> ICOMOS begrip voor het dilemma van de continue economische en stedelijke groei. Verder adviseert ICOMOS </w:t>
      </w:r>
      <w:r w:rsidR="0030127C" w:rsidRPr="00915499">
        <w:rPr>
          <w:sz w:val="20"/>
          <w:szCs w:val="20"/>
        </w:rPr>
        <w:t xml:space="preserve">o.a. </w:t>
      </w:r>
      <w:r w:rsidR="004A0241" w:rsidRPr="00915499">
        <w:rPr>
          <w:sz w:val="20"/>
          <w:szCs w:val="20"/>
        </w:rPr>
        <w:t xml:space="preserve">om </w:t>
      </w:r>
      <w:r w:rsidR="0030127C" w:rsidRPr="00915499">
        <w:rPr>
          <w:sz w:val="20"/>
          <w:szCs w:val="20"/>
        </w:rPr>
        <w:t>2 alternatieven nader uit</w:t>
      </w:r>
      <w:r w:rsidRPr="00915499">
        <w:rPr>
          <w:sz w:val="20"/>
          <w:szCs w:val="20"/>
        </w:rPr>
        <w:t xml:space="preserve"> </w:t>
      </w:r>
      <w:r w:rsidR="0030127C" w:rsidRPr="00915499">
        <w:rPr>
          <w:sz w:val="20"/>
          <w:szCs w:val="20"/>
        </w:rPr>
        <w:t xml:space="preserve">te werken </w:t>
      </w:r>
      <w:r w:rsidR="00A813AF">
        <w:rPr>
          <w:sz w:val="20"/>
          <w:szCs w:val="20"/>
        </w:rPr>
        <w:t xml:space="preserve">en </w:t>
      </w:r>
      <w:r w:rsidR="0030127C" w:rsidRPr="00915499">
        <w:rPr>
          <w:sz w:val="20"/>
          <w:szCs w:val="20"/>
        </w:rPr>
        <w:t xml:space="preserve">de mogelijkheid van een bufferzone te </w:t>
      </w:r>
      <w:r w:rsidR="00A813AF">
        <w:rPr>
          <w:sz w:val="20"/>
          <w:szCs w:val="20"/>
        </w:rPr>
        <w:t xml:space="preserve">gaan </w:t>
      </w:r>
      <w:r w:rsidR="0030127C" w:rsidRPr="00915499">
        <w:rPr>
          <w:sz w:val="20"/>
          <w:szCs w:val="20"/>
        </w:rPr>
        <w:t xml:space="preserve">onderzoeken. </w:t>
      </w:r>
      <w:r w:rsidR="00A813AF">
        <w:rPr>
          <w:sz w:val="20"/>
          <w:szCs w:val="20"/>
        </w:rPr>
        <w:t xml:space="preserve">               </w:t>
      </w:r>
      <w:r w:rsidR="0030127C" w:rsidRPr="00915499">
        <w:rPr>
          <w:sz w:val="20"/>
          <w:szCs w:val="20"/>
        </w:rPr>
        <w:t>In januari 2017 zijn er visualisaties en inpassingsschetsen van twee alternatieve verbindingen naar ICOMOS gestuurd. Het derde, zogenaamde Nulplus-alternatief,</w:t>
      </w:r>
      <w:r w:rsidR="00262D8E">
        <w:rPr>
          <w:sz w:val="20"/>
          <w:szCs w:val="20"/>
        </w:rPr>
        <w:t xml:space="preserve"> </w:t>
      </w:r>
      <w:r w:rsidR="0030127C" w:rsidRPr="00915499">
        <w:rPr>
          <w:sz w:val="20"/>
          <w:szCs w:val="20"/>
        </w:rPr>
        <w:t>is niet verder uitgewerkt omdat bij dit alternatief er niets veranderd in de huidige situatie ten opzichte van de SvA omdat alleen de huidige weg zou worden verbreed.</w:t>
      </w:r>
      <w:r w:rsidR="00262D8E">
        <w:rPr>
          <w:sz w:val="20"/>
          <w:szCs w:val="20"/>
        </w:rPr>
        <w:t xml:space="preserve"> </w:t>
      </w:r>
      <w:r w:rsidR="0010306B" w:rsidRPr="00915499">
        <w:rPr>
          <w:sz w:val="20"/>
          <w:szCs w:val="20"/>
        </w:rPr>
        <w:t>In het 2de advies van ICOMOS van april 2017 gaf ICOMOS aan duidelijk</w:t>
      </w:r>
      <w:r w:rsidR="00A813AF">
        <w:rPr>
          <w:sz w:val="20"/>
          <w:szCs w:val="20"/>
        </w:rPr>
        <w:t>e</w:t>
      </w:r>
      <w:r w:rsidR="0010306B" w:rsidRPr="00915499">
        <w:rPr>
          <w:sz w:val="20"/>
          <w:szCs w:val="20"/>
        </w:rPr>
        <w:t xml:space="preserve"> voorkeur te hebben voor het Nulplus-alternatief, ondanks dat dit alternatief</w:t>
      </w:r>
      <w:r w:rsidR="00262D8E">
        <w:rPr>
          <w:sz w:val="20"/>
          <w:szCs w:val="20"/>
        </w:rPr>
        <w:t xml:space="preserve"> </w:t>
      </w:r>
      <w:r w:rsidR="0010306B" w:rsidRPr="00915499">
        <w:rPr>
          <w:sz w:val="20"/>
          <w:szCs w:val="20"/>
        </w:rPr>
        <w:t>geen duurzame verkeersoplossing biedt,</w:t>
      </w:r>
      <w:r w:rsidR="00262D8E">
        <w:rPr>
          <w:sz w:val="20"/>
          <w:szCs w:val="20"/>
        </w:rPr>
        <w:t xml:space="preserve"> </w:t>
      </w:r>
      <w:r w:rsidR="0010306B" w:rsidRPr="00915499">
        <w:rPr>
          <w:sz w:val="20"/>
          <w:szCs w:val="20"/>
        </w:rPr>
        <w:t xml:space="preserve">Ook omdat ter voorbereiding van dit advies geen </w:t>
      </w:r>
      <w:r w:rsidR="00A813AF">
        <w:rPr>
          <w:sz w:val="20"/>
          <w:szCs w:val="20"/>
        </w:rPr>
        <w:t xml:space="preserve">werkbezoek heeft plaatsgevonden, </w:t>
      </w:r>
      <w:r w:rsidR="0010306B" w:rsidRPr="00915499">
        <w:rPr>
          <w:sz w:val="20"/>
          <w:szCs w:val="20"/>
        </w:rPr>
        <w:t>zoals bij het eerste advies, werd ICOMOS uitgenodigd voor een werkbezoek op 6 en 7 oktober 2017.</w:t>
      </w:r>
    </w:p>
    <w:p w:rsidR="004A0241" w:rsidRPr="00915499" w:rsidRDefault="0010306B"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Vlak voor de reis naar </w:t>
      </w:r>
      <w:r w:rsidR="00BB7460">
        <w:rPr>
          <w:sz w:val="20"/>
          <w:szCs w:val="20"/>
        </w:rPr>
        <w:t>Curaçao</w:t>
      </w:r>
      <w:r w:rsidR="00262D8E">
        <w:rPr>
          <w:sz w:val="20"/>
          <w:szCs w:val="20"/>
        </w:rPr>
        <w:t xml:space="preserve"> </w:t>
      </w:r>
      <w:r w:rsidR="00A813AF">
        <w:rPr>
          <w:sz w:val="20"/>
          <w:szCs w:val="20"/>
        </w:rPr>
        <w:t xml:space="preserve">werd </w:t>
      </w:r>
      <w:r w:rsidRPr="00915499">
        <w:rPr>
          <w:sz w:val="20"/>
          <w:szCs w:val="20"/>
        </w:rPr>
        <w:t>het derde advies van ICOMOS</w:t>
      </w:r>
      <w:r w:rsidR="00A813AF">
        <w:rPr>
          <w:sz w:val="20"/>
          <w:szCs w:val="20"/>
        </w:rPr>
        <w:t xml:space="preserve"> ontvangen.</w:t>
      </w:r>
      <w:r w:rsidRPr="00915499">
        <w:rPr>
          <w:sz w:val="20"/>
          <w:szCs w:val="20"/>
        </w:rPr>
        <w:t xml:space="preserve"> Omdat het advies nog moest worden besproken binnen het college </w:t>
      </w:r>
      <w:r w:rsidR="00A813AF">
        <w:rPr>
          <w:sz w:val="20"/>
          <w:szCs w:val="20"/>
        </w:rPr>
        <w:t xml:space="preserve">van Noord-Holland </w:t>
      </w:r>
      <w:r w:rsidRPr="00915499">
        <w:rPr>
          <w:sz w:val="20"/>
          <w:szCs w:val="20"/>
        </w:rPr>
        <w:t>kon het advies tijdens de kennisuitwisseling nog niet worden gepresenteerd. Wel gaf Joke Geldhof aan</w:t>
      </w:r>
      <w:r w:rsidR="00116B3D" w:rsidRPr="00915499">
        <w:rPr>
          <w:sz w:val="20"/>
          <w:szCs w:val="20"/>
        </w:rPr>
        <w:t xml:space="preserve"> dat het advies teleurstellend is en dat het nog goed moet worden doorgesproken met </w:t>
      </w:r>
      <w:r w:rsidR="00DE396A" w:rsidRPr="00915499">
        <w:rPr>
          <w:sz w:val="20"/>
          <w:szCs w:val="20"/>
        </w:rPr>
        <w:t xml:space="preserve">het Rijk. Maar ook met ICOMOS, </w:t>
      </w:r>
      <w:r w:rsidR="00116B3D" w:rsidRPr="00915499">
        <w:rPr>
          <w:sz w:val="20"/>
          <w:szCs w:val="20"/>
        </w:rPr>
        <w:t xml:space="preserve">omdat enkele </w:t>
      </w:r>
      <w:r w:rsidR="00F72910" w:rsidRPr="00915499">
        <w:rPr>
          <w:sz w:val="20"/>
          <w:szCs w:val="20"/>
        </w:rPr>
        <w:t xml:space="preserve">van haar </w:t>
      </w:r>
      <w:r w:rsidR="00116B3D" w:rsidRPr="00915499">
        <w:rPr>
          <w:sz w:val="20"/>
          <w:szCs w:val="20"/>
        </w:rPr>
        <w:t>aanbevelingen om</w:t>
      </w:r>
      <w:r w:rsidR="00F72910" w:rsidRPr="00915499">
        <w:rPr>
          <w:sz w:val="20"/>
          <w:szCs w:val="20"/>
        </w:rPr>
        <w:t xml:space="preserve"> verduidelijking</w:t>
      </w:r>
      <w:r w:rsidR="00116B3D" w:rsidRPr="00915499">
        <w:rPr>
          <w:sz w:val="20"/>
          <w:szCs w:val="20"/>
        </w:rPr>
        <w:t xml:space="preserve"> vragen. </w:t>
      </w:r>
      <w:r w:rsidR="00A813AF">
        <w:rPr>
          <w:sz w:val="20"/>
          <w:szCs w:val="20"/>
        </w:rPr>
        <w:t xml:space="preserve">   </w:t>
      </w:r>
      <w:r w:rsidR="00DE396A" w:rsidRPr="00915499">
        <w:rPr>
          <w:sz w:val="20"/>
          <w:szCs w:val="20"/>
        </w:rPr>
        <w:t>Er zal volgens Joke Geldhof in nauwe samenwerking met het Rijk en UNESCO/ICOMOS gezocht moeten worden naar een manier waarop een noodzakelijke economisch/ruimtelijke ontwikkeling in een acceptabele inpassingsvorm wel vorm kan krijgen.</w:t>
      </w:r>
    </w:p>
    <w:p w:rsidR="00DE396A" w:rsidRPr="00915499" w:rsidRDefault="00DE396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DE396A" w:rsidRPr="00915499" w:rsidRDefault="00CA5851"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u w:val="single"/>
        </w:rPr>
      </w:pPr>
      <w:r w:rsidRPr="00915499">
        <w:rPr>
          <w:sz w:val="20"/>
          <w:szCs w:val="20"/>
          <w:u w:val="single"/>
        </w:rPr>
        <w:t>Case 2: Verbreding van een scheepvaartkanaal bij het Werelderfgoed Brugge</w:t>
      </w:r>
      <w:r w:rsidR="00A813AF">
        <w:rPr>
          <w:sz w:val="20"/>
          <w:szCs w:val="20"/>
          <w:u w:val="single"/>
        </w:rPr>
        <w:t xml:space="preserve"> door</w:t>
      </w:r>
    </w:p>
    <w:p w:rsidR="00A813AF" w:rsidRDefault="00CA5851"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A813AF">
        <w:rPr>
          <w:sz w:val="20"/>
          <w:szCs w:val="20"/>
          <w:u w:val="single"/>
        </w:rPr>
        <w:t>Mira van Olmen van het agentschap Onroerend Erfgoed in Vlaanderen</w:t>
      </w:r>
      <w:r w:rsidRPr="00915499">
        <w:rPr>
          <w:sz w:val="20"/>
          <w:szCs w:val="20"/>
        </w:rPr>
        <w:t xml:space="preserve"> </w:t>
      </w:r>
      <w:hyperlink r:id="rId29" w:history="1">
        <w:r w:rsidR="004C5E59" w:rsidRPr="004C5E59">
          <w:rPr>
            <w:rStyle w:val="Hyperlink"/>
            <w:sz w:val="20"/>
            <w:szCs w:val="20"/>
          </w:rPr>
          <w:t>Ppt_Doortocht_Brugge_2017.pptx</w:t>
        </w:r>
      </w:hyperlink>
    </w:p>
    <w:p w:rsidR="003D4640" w:rsidRPr="00915499" w:rsidRDefault="00CA5851"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De historische binnenstad van Brugge wordt aan noord-, oos</w:t>
      </w:r>
      <w:r w:rsidR="00F61602" w:rsidRPr="00915499">
        <w:rPr>
          <w:sz w:val="20"/>
          <w:szCs w:val="20"/>
        </w:rPr>
        <w:t>t- en zuidzijde omsloten door</w:t>
      </w:r>
      <w:r w:rsidRPr="00915499">
        <w:rPr>
          <w:sz w:val="20"/>
          <w:szCs w:val="20"/>
        </w:rPr>
        <w:t xml:space="preserve"> een </w:t>
      </w:r>
      <w:r w:rsidR="00F61602" w:rsidRPr="00915499">
        <w:rPr>
          <w:sz w:val="20"/>
          <w:szCs w:val="20"/>
        </w:rPr>
        <w:t>water</w:t>
      </w:r>
      <w:r w:rsidRPr="00915499">
        <w:rPr>
          <w:sz w:val="20"/>
          <w:szCs w:val="20"/>
        </w:rPr>
        <w:t xml:space="preserve">, de zogenaamde Stadsvaart. Die gracht vervult een belangrijke rol in het Vlaamse binnenscheepvaartnet, aangezien ze de zeehavens van Oostende en Zeebrugge verbindt met het </w:t>
      </w:r>
      <w:r w:rsidR="00A813AF">
        <w:rPr>
          <w:sz w:val="20"/>
          <w:szCs w:val="20"/>
        </w:rPr>
        <w:t>achter</w:t>
      </w:r>
      <w:r w:rsidRPr="00915499">
        <w:rPr>
          <w:sz w:val="20"/>
          <w:szCs w:val="20"/>
        </w:rPr>
        <w:t>rland. Maar de capacitei</w:t>
      </w:r>
      <w:r w:rsidR="00A813AF">
        <w:rPr>
          <w:sz w:val="20"/>
          <w:szCs w:val="20"/>
        </w:rPr>
        <w:t xml:space="preserve">t van de Stadsvaart is beperkt, alleen </w:t>
      </w:r>
      <w:r w:rsidRPr="00915499">
        <w:rPr>
          <w:sz w:val="20"/>
          <w:szCs w:val="20"/>
        </w:rPr>
        <w:t xml:space="preserve">betrekkelijk kleine binnenschepen kunnen erdoor, en zelfs dan nog maar 1 per uur. Om de ontsluiting via binnenwater van beide havens te stimuleren is een </w:t>
      </w:r>
      <w:r w:rsidR="00F61602" w:rsidRPr="00915499">
        <w:rPr>
          <w:sz w:val="20"/>
          <w:szCs w:val="20"/>
        </w:rPr>
        <w:t>capaciteitsvergroting nodig.</w:t>
      </w:r>
      <w:r w:rsidR="00262D8E">
        <w:rPr>
          <w:sz w:val="20"/>
          <w:szCs w:val="20"/>
        </w:rPr>
        <w:t xml:space="preserve"> </w:t>
      </w:r>
      <w:r w:rsidR="00F61602" w:rsidRPr="00915499">
        <w:rPr>
          <w:sz w:val="20"/>
          <w:szCs w:val="20"/>
        </w:rPr>
        <w:t xml:space="preserve">Zowel voor toegang van grotere binnenschepen als om het </w:t>
      </w:r>
      <w:r w:rsidRPr="00915499">
        <w:rPr>
          <w:sz w:val="20"/>
          <w:szCs w:val="20"/>
        </w:rPr>
        <w:t xml:space="preserve">aantal schepen per uur </w:t>
      </w:r>
      <w:r w:rsidR="00F61602" w:rsidRPr="00915499">
        <w:rPr>
          <w:sz w:val="20"/>
          <w:szCs w:val="20"/>
        </w:rPr>
        <w:t xml:space="preserve">te vergroten </w:t>
      </w:r>
      <w:r w:rsidRPr="00915499">
        <w:rPr>
          <w:sz w:val="20"/>
          <w:szCs w:val="20"/>
        </w:rPr>
        <w:t xml:space="preserve">naar 2 à 3 </w:t>
      </w:r>
      <w:r w:rsidR="00A813AF">
        <w:rPr>
          <w:sz w:val="20"/>
          <w:szCs w:val="20"/>
        </w:rPr>
        <w:t xml:space="preserve">per uur </w:t>
      </w:r>
      <w:r w:rsidRPr="00915499">
        <w:rPr>
          <w:sz w:val="20"/>
          <w:szCs w:val="20"/>
        </w:rPr>
        <w:t xml:space="preserve">zijn aanzienlijke aanpassingen </w:t>
      </w:r>
      <w:r w:rsidR="00F61602" w:rsidRPr="00915499">
        <w:rPr>
          <w:sz w:val="20"/>
          <w:szCs w:val="20"/>
        </w:rPr>
        <w:t>in de Stadsvaart</w:t>
      </w:r>
      <w:r w:rsidR="00A813AF">
        <w:rPr>
          <w:sz w:val="20"/>
          <w:szCs w:val="20"/>
        </w:rPr>
        <w:t xml:space="preserve"> noodzakelijk</w:t>
      </w:r>
      <w:r w:rsidR="00F61602" w:rsidRPr="00915499">
        <w:rPr>
          <w:sz w:val="20"/>
          <w:szCs w:val="20"/>
        </w:rPr>
        <w:t xml:space="preserve">. De </w:t>
      </w:r>
      <w:r w:rsidRPr="00915499">
        <w:rPr>
          <w:sz w:val="20"/>
          <w:szCs w:val="20"/>
        </w:rPr>
        <w:t xml:space="preserve">Stadsvaart vormt </w:t>
      </w:r>
      <w:r w:rsidR="00F61602" w:rsidRPr="00915499">
        <w:rPr>
          <w:sz w:val="20"/>
          <w:szCs w:val="20"/>
        </w:rPr>
        <w:t>echter de grens van het Werelderfgoed en het</w:t>
      </w:r>
      <w:r w:rsidR="00262D8E">
        <w:rPr>
          <w:sz w:val="20"/>
          <w:szCs w:val="20"/>
        </w:rPr>
        <w:t xml:space="preserve"> </w:t>
      </w:r>
      <w:r w:rsidR="00B321F6" w:rsidRPr="00915499">
        <w:rPr>
          <w:sz w:val="20"/>
          <w:szCs w:val="20"/>
        </w:rPr>
        <w:t xml:space="preserve">ligt binnen de bufferzone en </w:t>
      </w:r>
      <w:r w:rsidRPr="00915499">
        <w:rPr>
          <w:sz w:val="20"/>
          <w:szCs w:val="20"/>
        </w:rPr>
        <w:t>op sommige plaatsen zelfs binnen de kernzone</w:t>
      </w:r>
      <w:r w:rsidR="00B321F6" w:rsidRPr="00915499">
        <w:rPr>
          <w:sz w:val="20"/>
          <w:szCs w:val="20"/>
        </w:rPr>
        <w:t xml:space="preserve"> van dit werelderfgoed. De noodzakelijke verbreding en verdieping heeft </w:t>
      </w:r>
      <w:r w:rsidR="00A813AF">
        <w:rPr>
          <w:sz w:val="20"/>
          <w:szCs w:val="20"/>
        </w:rPr>
        <w:t xml:space="preserve">niet alleen een visuele impact </w:t>
      </w:r>
      <w:r w:rsidR="00B321F6" w:rsidRPr="00915499">
        <w:rPr>
          <w:sz w:val="20"/>
          <w:szCs w:val="20"/>
        </w:rPr>
        <w:t xml:space="preserve">omdat er grotere schepen zullen varen binnen de kleinschalige historische binnenstad. Er zullen ook beschermde monumenten moeten worden aangepast, verplaatst of zelfs verdwijnen. Een alternatief zou zijn om de oplossing buiten Brugge te zoeken maar scheepvaart is een zeer belangrijk onderdeel van de </w:t>
      </w:r>
      <w:r w:rsidR="00B321F6" w:rsidRPr="00915499">
        <w:rPr>
          <w:sz w:val="20"/>
          <w:szCs w:val="20"/>
        </w:rPr>
        <w:lastRenderedPageBreak/>
        <w:t>historische identiteit van Brugge</w:t>
      </w:r>
      <w:r w:rsidR="00A813AF">
        <w:rPr>
          <w:sz w:val="20"/>
          <w:szCs w:val="20"/>
        </w:rPr>
        <w:t>.</w:t>
      </w:r>
      <w:r w:rsidR="00B321F6" w:rsidRPr="00915499">
        <w:rPr>
          <w:sz w:val="20"/>
          <w:szCs w:val="20"/>
        </w:rPr>
        <w:t xml:space="preserve"> Er zijn allerlei alternatieven uitgewerkt en een Milieu Effect Rap</w:t>
      </w:r>
      <w:r w:rsidR="008E2945">
        <w:rPr>
          <w:sz w:val="20"/>
          <w:szCs w:val="20"/>
        </w:rPr>
        <w:t>p</w:t>
      </w:r>
      <w:r w:rsidR="00B321F6" w:rsidRPr="00915499">
        <w:rPr>
          <w:sz w:val="20"/>
          <w:szCs w:val="20"/>
        </w:rPr>
        <w:t xml:space="preserve">ortage en een Maatschappelijke Kosten en Baten Analyse uitgevoerd. In februari-maart 2017 is er een informele ICOMOS </w:t>
      </w:r>
      <w:r w:rsidR="003D4640" w:rsidRPr="00915499">
        <w:rPr>
          <w:sz w:val="20"/>
          <w:szCs w:val="20"/>
        </w:rPr>
        <w:t>België</w:t>
      </w:r>
      <w:r w:rsidR="00B321F6" w:rsidRPr="00915499">
        <w:rPr>
          <w:sz w:val="20"/>
          <w:szCs w:val="20"/>
        </w:rPr>
        <w:t xml:space="preserve">/Nederland </w:t>
      </w:r>
      <w:r w:rsidR="003D4640" w:rsidRPr="00915499">
        <w:rPr>
          <w:sz w:val="20"/>
          <w:szCs w:val="20"/>
        </w:rPr>
        <w:t>consultatie geweest. Die kwam met het advies om een meer interdisciplinaire</w:t>
      </w:r>
      <w:r w:rsidR="00262D8E">
        <w:rPr>
          <w:sz w:val="20"/>
          <w:szCs w:val="20"/>
        </w:rPr>
        <w:t xml:space="preserve"> </w:t>
      </w:r>
      <w:r w:rsidR="003D4640" w:rsidRPr="00915499">
        <w:rPr>
          <w:sz w:val="20"/>
          <w:szCs w:val="20"/>
        </w:rPr>
        <w:t xml:space="preserve">toekomstvisie op te stellen, gebruik te maken van stadslabs en om een HIA op te laten stellen. Aan de Vlaamse regering zal nu worden voorgesteld om ICOMOS internationaal te vragen om een begeleidingstraject </w:t>
      </w:r>
      <w:r w:rsidR="00A813AF">
        <w:rPr>
          <w:sz w:val="20"/>
          <w:szCs w:val="20"/>
        </w:rPr>
        <w:t xml:space="preserve">te starten </w:t>
      </w:r>
      <w:r w:rsidR="003D4640" w:rsidRPr="00915499">
        <w:rPr>
          <w:sz w:val="20"/>
          <w:szCs w:val="20"/>
        </w:rPr>
        <w:t>en om een ingenieur en erfgoedexpert aan te stellen om het ontwerpend onderzoek te gaan begeleiden.</w:t>
      </w:r>
    </w:p>
    <w:p w:rsidR="003D4640" w:rsidRDefault="003D464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D17065" w:rsidRPr="00D17065"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color w:val="FF0000"/>
          <w:sz w:val="20"/>
          <w:szCs w:val="20"/>
        </w:rPr>
      </w:pPr>
      <w:r w:rsidRPr="001738C4">
        <w:rPr>
          <w:noProof/>
          <w:color w:val="FF0000"/>
          <w:sz w:val="20"/>
          <w:szCs w:val="20"/>
          <w:lang w:eastAsia="nl-NL"/>
        </w:rPr>
        <w:drawing>
          <wp:inline distT="0" distB="0" distL="0" distR="0">
            <wp:extent cx="5760720" cy="4320540"/>
            <wp:effectExtent l="0" t="0" r="0" b="3810"/>
            <wp:docPr id="11" name="Afbeelding 11" descr="S:\Directies\BEL\IOT\Stelling van Amsterdam\Algemeen (57893)\Werelderfgoed.nl\Werkbezoek Curacao 2017\Foto's verslag\kennisbijeenkom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ecties\BEL\IOT\Stelling van Amsterdam\Algemeen (57893)\Werelderfgoed.nl\Werkbezoek Curacao 2017\Foto's verslag\kennisbijeenkomst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B0E7F" w:rsidRPr="00915499" w:rsidRDefault="006B0E7F"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u w:val="single"/>
        </w:rPr>
      </w:pPr>
      <w:r w:rsidRPr="00915499">
        <w:rPr>
          <w:sz w:val="20"/>
          <w:szCs w:val="20"/>
          <w:u w:val="single"/>
        </w:rPr>
        <w:t>Discussie</w:t>
      </w:r>
    </w:p>
    <w:p w:rsidR="00566090"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In de discussie na deze presentaties o.l.v.</w:t>
      </w:r>
      <w:r w:rsidR="00262D8E">
        <w:rPr>
          <w:sz w:val="20"/>
          <w:szCs w:val="20"/>
        </w:rPr>
        <w:t xml:space="preserve"> </w:t>
      </w:r>
      <w:r w:rsidRPr="00915499">
        <w:rPr>
          <w:sz w:val="20"/>
          <w:szCs w:val="20"/>
        </w:rPr>
        <w:t>Jeanine van Pinxteren</w:t>
      </w:r>
      <w:r w:rsidR="00262D8E">
        <w:rPr>
          <w:sz w:val="20"/>
          <w:szCs w:val="20"/>
        </w:rPr>
        <w:t xml:space="preserve"> </w:t>
      </w:r>
      <w:r w:rsidRPr="00915499">
        <w:rPr>
          <w:sz w:val="20"/>
          <w:szCs w:val="20"/>
        </w:rPr>
        <w:t>kwam het volgende aan de orde:</w:t>
      </w:r>
    </w:p>
    <w:p w:rsidR="00566090"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o</w:t>
      </w:r>
      <w:r w:rsidRPr="00915499">
        <w:rPr>
          <w:sz w:val="20"/>
          <w:szCs w:val="20"/>
        </w:rPr>
        <w:tab/>
        <w:t xml:space="preserve">Werelderfgoed gaat over heden, verleden en toekomst. “hoe toekomstbestendig is het als we naar de letter van de regels </w:t>
      </w:r>
      <w:r w:rsidR="00F31C4F" w:rsidRPr="00915499">
        <w:rPr>
          <w:sz w:val="20"/>
          <w:szCs w:val="20"/>
        </w:rPr>
        <w:t xml:space="preserve">van UNESCO </w:t>
      </w:r>
      <w:r w:rsidRPr="00915499">
        <w:rPr>
          <w:sz w:val="20"/>
          <w:szCs w:val="20"/>
        </w:rPr>
        <w:t xml:space="preserve">werken – hoeveel </w:t>
      </w:r>
      <w:r w:rsidR="00F31C4F" w:rsidRPr="00915499">
        <w:rPr>
          <w:sz w:val="20"/>
          <w:szCs w:val="20"/>
        </w:rPr>
        <w:t xml:space="preserve">ruimte </w:t>
      </w:r>
      <w:r w:rsidRPr="00915499">
        <w:rPr>
          <w:sz w:val="20"/>
          <w:szCs w:val="20"/>
        </w:rPr>
        <w:t>zit er in</w:t>
      </w:r>
      <w:r w:rsidR="00F31C4F" w:rsidRPr="00915499">
        <w:rPr>
          <w:sz w:val="20"/>
          <w:szCs w:val="20"/>
        </w:rPr>
        <w:t xml:space="preserve"> om toch ontwikkelingen mogelijk te maken</w:t>
      </w:r>
      <w:r w:rsidRPr="00915499">
        <w:rPr>
          <w:sz w:val="20"/>
          <w:szCs w:val="20"/>
        </w:rPr>
        <w:t>?”</w:t>
      </w:r>
    </w:p>
    <w:p w:rsidR="00851112"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o</w:t>
      </w:r>
      <w:r w:rsidRPr="00915499">
        <w:rPr>
          <w:sz w:val="20"/>
          <w:szCs w:val="20"/>
        </w:rPr>
        <w:tab/>
        <w:t>Mobiliteitsissues in sterke economische regio’s</w:t>
      </w:r>
    </w:p>
    <w:p w:rsidR="00566090"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 “hoe kan iets toekomstbestendig zijn zonder dat je het op slot zet” – belang OUV versus belang </w:t>
      </w:r>
      <w:r w:rsidR="00851112" w:rsidRPr="00915499">
        <w:rPr>
          <w:sz w:val="20"/>
          <w:szCs w:val="20"/>
        </w:rPr>
        <w:t xml:space="preserve"> van regio en stad en het belang van </w:t>
      </w:r>
      <w:r w:rsidR="00B16F5A">
        <w:rPr>
          <w:sz w:val="20"/>
          <w:szCs w:val="20"/>
        </w:rPr>
        <w:t>de bewoners</w:t>
      </w:r>
    </w:p>
    <w:p w:rsidR="00566090"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w:t>
      </w:r>
      <w:r w:rsidRPr="00915499">
        <w:rPr>
          <w:sz w:val="20"/>
          <w:szCs w:val="20"/>
        </w:rPr>
        <w:tab/>
        <w:t>Contacten met ICOMOS: je kan niet zonder hen, ook al krijg je soms tegenstrijdige adviezen</w:t>
      </w:r>
    </w:p>
    <w:p w:rsidR="00566090" w:rsidRPr="00915499" w:rsidRDefault="00F31C4F"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w:t>
      </w:r>
      <w:r w:rsidRPr="00915499">
        <w:rPr>
          <w:sz w:val="20"/>
          <w:szCs w:val="20"/>
        </w:rPr>
        <w:tab/>
        <w:t>Integriteit;</w:t>
      </w:r>
      <w:r w:rsidR="00851112" w:rsidRPr="00915499">
        <w:rPr>
          <w:sz w:val="20"/>
          <w:szCs w:val="20"/>
        </w:rPr>
        <w:t xml:space="preserve"> wat voor aanpassingen zijn mogelijk zonder dat de integriteit van het werelderfgoed te veel achter uit gaat. </w:t>
      </w:r>
    </w:p>
    <w:p w:rsidR="00851112"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o</w:t>
      </w:r>
      <w:r w:rsidRPr="00915499">
        <w:rPr>
          <w:sz w:val="20"/>
          <w:szCs w:val="20"/>
        </w:rPr>
        <w:tab/>
        <w:t xml:space="preserve">Bestuurlijke keuzes – eventueel opgeven </w:t>
      </w:r>
      <w:r w:rsidR="00F31C4F" w:rsidRPr="00915499">
        <w:rPr>
          <w:sz w:val="20"/>
          <w:szCs w:val="20"/>
        </w:rPr>
        <w:t xml:space="preserve">van </w:t>
      </w:r>
      <w:r w:rsidRPr="00915499">
        <w:rPr>
          <w:sz w:val="20"/>
          <w:szCs w:val="20"/>
        </w:rPr>
        <w:t>werelderfgoed</w:t>
      </w:r>
      <w:r w:rsidR="00F31C4F" w:rsidRPr="00915499">
        <w:rPr>
          <w:sz w:val="20"/>
          <w:szCs w:val="20"/>
        </w:rPr>
        <w:t>status</w:t>
      </w:r>
      <w:r w:rsidRPr="00915499">
        <w:rPr>
          <w:sz w:val="20"/>
          <w:szCs w:val="20"/>
        </w:rPr>
        <w:t xml:space="preserve"> overwegen</w:t>
      </w:r>
      <w:r w:rsidR="00F31C4F" w:rsidRPr="00915499">
        <w:rPr>
          <w:sz w:val="20"/>
          <w:szCs w:val="20"/>
        </w:rPr>
        <w:t xml:space="preserve"> wanneer noodzakelijke ruimtelijke ontwikkelingen niet mogelijk blijken te zijn.</w:t>
      </w:r>
    </w:p>
    <w:p w:rsidR="00B16F5A" w:rsidRDefault="00851112"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 </w:t>
      </w:r>
    </w:p>
    <w:p w:rsidR="00566090"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lastRenderedPageBreak/>
        <w:t>Dré</w:t>
      </w:r>
      <w:r w:rsidR="00851112" w:rsidRPr="00915499">
        <w:rPr>
          <w:sz w:val="20"/>
          <w:szCs w:val="20"/>
        </w:rPr>
        <w:t xml:space="preserve"> van Marrewijk </w:t>
      </w:r>
      <w:r w:rsidR="008E2945">
        <w:rPr>
          <w:sz w:val="20"/>
          <w:szCs w:val="20"/>
        </w:rPr>
        <w:t xml:space="preserve">(RCE) </w:t>
      </w:r>
      <w:r w:rsidR="00851112" w:rsidRPr="00915499">
        <w:rPr>
          <w:sz w:val="20"/>
          <w:szCs w:val="20"/>
        </w:rPr>
        <w:t>maakt melding van het g</w:t>
      </w:r>
      <w:r w:rsidRPr="00915499">
        <w:rPr>
          <w:sz w:val="20"/>
          <w:szCs w:val="20"/>
        </w:rPr>
        <w:t xml:space="preserve">esprek </w:t>
      </w:r>
      <w:r w:rsidR="00851112" w:rsidRPr="00915499">
        <w:rPr>
          <w:sz w:val="20"/>
          <w:szCs w:val="20"/>
        </w:rPr>
        <w:t>dat onlangs met</w:t>
      </w:r>
      <w:r w:rsidRPr="00915499">
        <w:rPr>
          <w:sz w:val="20"/>
          <w:szCs w:val="20"/>
        </w:rPr>
        <w:t xml:space="preserve"> ICOMOS en </w:t>
      </w:r>
      <w:r w:rsidR="00851112" w:rsidRPr="00915499">
        <w:rPr>
          <w:sz w:val="20"/>
          <w:szCs w:val="20"/>
        </w:rPr>
        <w:t xml:space="preserve">het </w:t>
      </w:r>
      <w:r w:rsidRPr="00915499">
        <w:rPr>
          <w:sz w:val="20"/>
          <w:szCs w:val="20"/>
        </w:rPr>
        <w:t>Werelderfgoedc</w:t>
      </w:r>
      <w:r w:rsidR="00851112" w:rsidRPr="00915499">
        <w:rPr>
          <w:sz w:val="20"/>
          <w:szCs w:val="20"/>
        </w:rPr>
        <w:t>omité heeft plaatsgevonden n.a.v. adviserin</w:t>
      </w:r>
      <w:r w:rsidR="006B0E7F" w:rsidRPr="00915499">
        <w:rPr>
          <w:sz w:val="20"/>
          <w:szCs w:val="20"/>
        </w:rPr>
        <w:t>g over de A8-A9 verbinding en bouwplannen buiten de g</w:t>
      </w:r>
      <w:r w:rsidR="00851112" w:rsidRPr="00915499">
        <w:rPr>
          <w:sz w:val="20"/>
          <w:szCs w:val="20"/>
        </w:rPr>
        <w:t xml:space="preserve">rachtengordel </w:t>
      </w:r>
      <w:r w:rsidR="00B16F5A">
        <w:rPr>
          <w:sz w:val="20"/>
          <w:szCs w:val="20"/>
        </w:rPr>
        <w:t xml:space="preserve">van </w:t>
      </w:r>
      <w:r w:rsidR="00851112" w:rsidRPr="00915499">
        <w:rPr>
          <w:sz w:val="20"/>
          <w:szCs w:val="20"/>
        </w:rPr>
        <w:t>Amsterdam</w:t>
      </w:r>
      <w:r w:rsidR="006B0E7F" w:rsidRPr="00915499">
        <w:rPr>
          <w:sz w:val="20"/>
          <w:szCs w:val="20"/>
        </w:rPr>
        <w:t>. In dat gesprek werd naar voren gebracht dat</w:t>
      </w:r>
      <w:r w:rsidR="00262D8E">
        <w:rPr>
          <w:sz w:val="20"/>
          <w:szCs w:val="20"/>
        </w:rPr>
        <w:t xml:space="preserve"> </w:t>
      </w:r>
      <w:r w:rsidR="006B0E7F" w:rsidRPr="00915499">
        <w:rPr>
          <w:sz w:val="20"/>
          <w:szCs w:val="20"/>
        </w:rPr>
        <w:t xml:space="preserve">je als UNESCO/ICOMOS natuurlijk </w:t>
      </w:r>
      <w:r w:rsidRPr="00915499">
        <w:rPr>
          <w:sz w:val="20"/>
          <w:szCs w:val="20"/>
        </w:rPr>
        <w:t xml:space="preserve">randvoorwaarden </w:t>
      </w:r>
      <w:r w:rsidR="006B0E7F" w:rsidRPr="00915499">
        <w:rPr>
          <w:sz w:val="20"/>
          <w:szCs w:val="20"/>
        </w:rPr>
        <w:t xml:space="preserve">moet </w:t>
      </w:r>
      <w:r w:rsidRPr="00915499">
        <w:rPr>
          <w:sz w:val="20"/>
          <w:szCs w:val="20"/>
        </w:rPr>
        <w:t>stellen aan wat er allemaal gebeurt in en rond een werelderfgoed</w:t>
      </w:r>
      <w:r w:rsidR="006B0E7F" w:rsidRPr="00915499">
        <w:rPr>
          <w:sz w:val="20"/>
          <w:szCs w:val="20"/>
        </w:rPr>
        <w:t>,</w:t>
      </w:r>
      <w:r w:rsidR="00262D8E">
        <w:rPr>
          <w:sz w:val="20"/>
          <w:szCs w:val="20"/>
        </w:rPr>
        <w:t xml:space="preserve"> </w:t>
      </w:r>
      <w:r w:rsidR="006B0E7F" w:rsidRPr="00915499">
        <w:rPr>
          <w:sz w:val="20"/>
          <w:szCs w:val="20"/>
        </w:rPr>
        <w:t>maar dit soort werelderfgoed moet wel leefbaar blijven en</w:t>
      </w:r>
      <w:r w:rsidRPr="00915499">
        <w:rPr>
          <w:sz w:val="20"/>
          <w:szCs w:val="20"/>
        </w:rPr>
        <w:t xml:space="preserve"> met de tijd mee</w:t>
      </w:r>
      <w:r w:rsidR="006B0E7F" w:rsidRPr="00915499">
        <w:rPr>
          <w:sz w:val="20"/>
          <w:szCs w:val="20"/>
        </w:rPr>
        <w:t xml:space="preserve"> kunnen </w:t>
      </w:r>
      <w:r w:rsidRPr="00915499">
        <w:rPr>
          <w:sz w:val="20"/>
          <w:szCs w:val="20"/>
        </w:rPr>
        <w:t>gaan. ICOMOS legt nu soms te</w:t>
      </w:r>
      <w:r w:rsidR="006B0E7F" w:rsidRPr="00915499">
        <w:rPr>
          <w:sz w:val="20"/>
          <w:szCs w:val="20"/>
        </w:rPr>
        <w:t xml:space="preserve"> zware beperkingen, waardoor het gevaar bestaat dat het </w:t>
      </w:r>
      <w:r w:rsidRPr="00915499">
        <w:rPr>
          <w:sz w:val="20"/>
          <w:szCs w:val="20"/>
        </w:rPr>
        <w:t xml:space="preserve">draagvlak </w:t>
      </w:r>
      <w:r w:rsidR="006B0E7F" w:rsidRPr="00915499">
        <w:rPr>
          <w:sz w:val="20"/>
          <w:szCs w:val="20"/>
        </w:rPr>
        <w:t>voor werelderfgoed verminderd en zelfs verloren gaat.</w:t>
      </w:r>
      <w:r w:rsidR="00262D8E">
        <w:rPr>
          <w:sz w:val="20"/>
          <w:szCs w:val="20"/>
        </w:rPr>
        <w:t xml:space="preserve"> </w:t>
      </w:r>
      <w:r w:rsidRPr="00915499">
        <w:rPr>
          <w:sz w:val="20"/>
          <w:szCs w:val="20"/>
        </w:rPr>
        <w:t>ICOMOS moet</w:t>
      </w:r>
      <w:r w:rsidR="006B0E7F" w:rsidRPr="00915499">
        <w:rPr>
          <w:sz w:val="20"/>
          <w:szCs w:val="20"/>
        </w:rPr>
        <w:t xml:space="preserve"> haar </w:t>
      </w:r>
      <w:r w:rsidRPr="00915499">
        <w:rPr>
          <w:sz w:val="20"/>
          <w:szCs w:val="20"/>
        </w:rPr>
        <w:t>adviezen</w:t>
      </w:r>
      <w:r w:rsidR="006B0E7F" w:rsidRPr="00915499">
        <w:rPr>
          <w:sz w:val="20"/>
          <w:szCs w:val="20"/>
        </w:rPr>
        <w:t xml:space="preserve"> wel</w:t>
      </w:r>
      <w:r w:rsidRPr="00915499">
        <w:rPr>
          <w:sz w:val="20"/>
          <w:szCs w:val="20"/>
        </w:rPr>
        <w:t xml:space="preserve"> plaatsen in het besef van </w:t>
      </w:r>
      <w:r w:rsidR="006B0E7F" w:rsidRPr="00915499">
        <w:rPr>
          <w:sz w:val="20"/>
          <w:szCs w:val="20"/>
        </w:rPr>
        <w:t xml:space="preserve">de </w:t>
      </w:r>
      <w:r w:rsidRPr="00915499">
        <w:rPr>
          <w:sz w:val="20"/>
          <w:szCs w:val="20"/>
        </w:rPr>
        <w:t xml:space="preserve">dynamiek die </w:t>
      </w:r>
      <w:r w:rsidR="006B0E7F" w:rsidRPr="00915499">
        <w:rPr>
          <w:sz w:val="20"/>
          <w:szCs w:val="20"/>
        </w:rPr>
        <w:t>er is binnen</w:t>
      </w:r>
      <w:r w:rsidR="00262D8E">
        <w:rPr>
          <w:sz w:val="20"/>
          <w:szCs w:val="20"/>
        </w:rPr>
        <w:t xml:space="preserve"> </w:t>
      </w:r>
      <w:r w:rsidRPr="00915499">
        <w:rPr>
          <w:sz w:val="20"/>
          <w:szCs w:val="20"/>
        </w:rPr>
        <w:t>een werelderfgoed.</w:t>
      </w:r>
      <w:r w:rsidR="00BD4EBC" w:rsidRPr="00915499">
        <w:rPr>
          <w:sz w:val="20"/>
          <w:szCs w:val="20"/>
        </w:rPr>
        <w:t xml:space="preserve"> Geconcludeerd werd dat men misschien hierover de confrontatie moet aan gaan en wanneer men er niet uitkomt het aan het Werelderfgoedcomité moet worden voorgelegd. </w:t>
      </w:r>
    </w:p>
    <w:p w:rsidR="00566090"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6B0E7F" w:rsidRPr="00915499" w:rsidRDefault="006B0E7F"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Zowel Joke Geldhof als Mira van Olmen merken op </w:t>
      </w:r>
      <w:r w:rsidR="00566090" w:rsidRPr="00915499">
        <w:rPr>
          <w:sz w:val="20"/>
          <w:szCs w:val="20"/>
        </w:rPr>
        <w:t xml:space="preserve">dat </w:t>
      </w:r>
      <w:r w:rsidRPr="00915499">
        <w:rPr>
          <w:sz w:val="20"/>
          <w:szCs w:val="20"/>
        </w:rPr>
        <w:t xml:space="preserve">de </w:t>
      </w:r>
      <w:r w:rsidR="00566090" w:rsidRPr="00915499">
        <w:rPr>
          <w:sz w:val="20"/>
          <w:szCs w:val="20"/>
        </w:rPr>
        <w:t>werelderfgoedst</w:t>
      </w:r>
      <w:r w:rsidRPr="00915499">
        <w:rPr>
          <w:sz w:val="20"/>
          <w:szCs w:val="20"/>
        </w:rPr>
        <w:t>atus er wél voor zorgt dat er</w:t>
      </w:r>
      <w:r w:rsidR="00566090" w:rsidRPr="00915499">
        <w:rPr>
          <w:sz w:val="20"/>
          <w:szCs w:val="20"/>
        </w:rPr>
        <w:t xml:space="preserve"> bij grote </w:t>
      </w:r>
      <w:r w:rsidRPr="00915499">
        <w:rPr>
          <w:sz w:val="20"/>
          <w:szCs w:val="20"/>
        </w:rPr>
        <w:t>projecten en planningsprocessen</w:t>
      </w:r>
      <w:r w:rsidR="004C5E59">
        <w:rPr>
          <w:sz w:val="20"/>
          <w:szCs w:val="20"/>
        </w:rPr>
        <w:t xml:space="preserve"> wel meer</w:t>
      </w:r>
      <w:r w:rsidRPr="00915499">
        <w:rPr>
          <w:sz w:val="20"/>
          <w:szCs w:val="20"/>
        </w:rPr>
        <w:t xml:space="preserve"> met </w:t>
      </w:r>
      <w:r w:rsidR="004C5E59">
        <w:rPr>
          <w:sz w:val="20"/>
          <w:szCs w:val="20"/>
        </w:rPr>
        <w:t xml:space="preserve">het </w:t>
      </w:r>
      <w:r w:rsidRPr="00915499">
        <w:rPr>
          <w:sz w:val="20"/>
          <w:szCs w:val="20"/>
        </w:rPr>
        <w:t xml:space="preserve">erfgoed </w:t>
      </w:r>
      <w:r w:rsidR="004C5E59">
        <w:rPr>
          <w:sz w:val="20"/>
          <w:szCs w:val="20"/>
        </w:rPr>
        <w:t>nadr</w:t>
      </w:r>
      <w:r w:rsidRPr="00915499">
        <w:rPr>
          <w:sz w:val="20"/>
          <w:szCs w:val="20"/>
        </w:rPr>
        <w:t>ukkelijk rekening wordt gehouden.</w:t>
      </w:r>
      <w:r w:rsidR="00262D8E">
        <w:rPr>
          <w:sz w:val="20"/>
          <w:szCs w:val="20"/>
        </w:rPr>
        <w:t xml:space="preserve"> </w:t>
      </w:r>
      <w:r w:rsidR="00566090" w:rsidRPr="00915499">
        <w:rPr>
          <w:sz w:val="20"/>
          <w:szCs w:val="20"/>
        </w:rPr>
        <w:t xml:space="preserve">Zonder </w:t>
      </w:r>
      <w:r w:rsidRPr="00915499">
        <w:rPr>
          <w:sz w:val="20"/>
          <w:szCs w:val="20"/>
        </w:rPr>
        <w:t xml:space="preserve">die UNESCO </w:t>
      </w:r>
      <w:r w:rsidR="00566090" w:rsidRPr="00915499">
        <w:rPr>
          <w:sz w:val="20"/>
          <w:szCs w:val="20"/>
        </w:rPr>
        <w:t xml:space="preserve">erkenning zou dat </w:t>
      </w:r>
      <w:r w:rsidRPr="00915499">
        <w:rPr>
          <w:sz w:val="20"/>
          <w:szCs w:val="20"/>
        </w:rPr>
        <w:t>veel minder het geval zijn geweest.</w:t>
      </w:r>
    </w:p>
    <w:p w:rsidR="00BD4EBC" w:rsidRPr="00915499" w:rsidRDefault="00BD4EBC"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566090" w:rsidRPr="004C5E5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u w:val="single"/>
        </w:rPr>
        <w:t>Case 3: Inzet Vlaamse instrumenten en tools om Werelderfgoedwaarden te verankeren</w:t>
      </w:r>
      <w:r w:rsidR="004C5E59">
        <w:rPr>
          <w:sz w:val="20"/>
          <w:szCs w:val="20"/>
          <w:u w:val="single"/>
        </w:rPr>
        <w:t xml:space="preserve"> door </w:t>
      </w:r>
    </w:p>
    <w:p w:rsidR="004C5E59" w:rsidRDefault="00BD4EBC"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4C5E59">
        <w:rPr>
          <w:sz w:val="20"/>
          <w:szCs w:val="20"/>
          <w:u w:val="single"/>
        </w:rPr>
        <w:t>Piet Geleyns van het Vlaams agentschap Ontroerend Erfgoed</w:t>
      </w:r>
      <w:r w:rsidRPr="004C5E59">
        <w:rPr>
          <w:sz w:val="20"/>
          <w:szCs w:val="20"/>
        </w:rPr>
        <w:t xml:space="preserve"> </w:t>
      </w:r>
      <w:hyperlink r:id="rId31" w:history="1">
        <w:r w:rsidR="004C5E59" w:rsidRPr="004C5E59">
          <w:rPr>
            <w:rStyle w:val="Hyperlink"/>
            <w:sz w:val="20"/>
            <w:szCs w:val="20"/>
          </w:rPr>
          <w:t>PPT_Willemstad_20171120 Piet.pdf</w:t>
        </w:r>
      </w:hyperlink>
    </w:p>
    <w:p w:rsidR="003632B9" w:rsidRPr="00915499" w:rsidRDefault="004C5E5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Pr>
          <w:b/>
          <w:sz w:val="20"/>
          <w:szCs w:val="20"/>
        </w:rPr>
        <w:t xml:space="preserve">Draagvlak: ontwikkelen </w:t>
      </w:r>
      <w:r w:rsidR="00577940" w:rsidRPr="00915499">
        <w:rPr>
          <w:b/>
          <w:sz w:val="20"/>
          <w:szCs w:val="20"/>
        </w:rPr>
        <w:t xml:space="preserve">bij bevolking: </w:t>
      </w:r>
      <w:r>
        <w:rPr>
          <w:sz w:val="20"/>
          <w:szCs w:val="20"/>
        </w:rPr>
        <w:t xml:space="preserve">door </w:t>
      </w:r>
      <w:r w:rsidR="00577940" w:rsidRPr="00915499">
        <w:rPr>
          <w:sz w:val="20"/>
          <w:szCs w:val="20"/>
        </w:rPr>
        <w:t>promotiecampagnes</w:t>
      </w:r>
      <w:r>
        <w:rPr>
          <w:sz w:val="20"/>
          <w:szCs w:val="20"/>
        </w:rPr>
        <w:t xml:space="preserve"> </w:t>
      </w:r>
      <w:r w:rsidR="00577940" w:rsidRPr="00915499">
        <w:rPr>
          <w:sz w:val="20"/>
          <w:szCs w:val="20"/>
        </w:rPr>
        <w:t xml:space="preserve">via allerlei communicatiemiddelen om de nieuwsgierigheid te prikkelen en de bevolking trots te maken zoals in Leuven. In Antwerpen zijn voor het vergroten van het draagvlak </w:t>
      </w:r>
      <w:r>
        <w:rPr>
          <w:sz w:val="20"/>
          <w:szCs w:val="20"/>
        </w:rPr>
        <w:t xml:space="preserve">zelfs </w:t>
      </w:r>
      <w:r w:rsidR="00577940" w:rsidRPr="00915499">
        <w:rPr>
          <w:sz w:val="20"/>
          <w:szCs w:val="20"/>
        </w:rPr>
        <w:t xml:space="preserve">niet essentiële objecten van het Stadhuis te koop aangeboden. Ter ondersteuning van de </w:t>
      </w:r>
      <w:r w:rsidR="003632B9" w:rsidRPr="00915499">
        <w:rPr>
          <w:sz w:val="20"/>
          <w:szCs w:val="20"/>
        </w:rPr>
        <w:t xml:space="preserve">succesvolle UNESCO nominatie van </w:t>
      </w:r>
      <w:r w:rsidR="00577940" w:rsidRPr="00915499">
        <w:rPr>
          <w:sz w:val="20"/>
          <w:szCs w:val="20"/>
        </w:rPr>
        <w:t xml:space="preserve">de steenkolenmijnen in Belgisch Limburg </w:t>
      </w:r>
      <w:r w:rsidR="003632B9" w:rsidRPr="00915499">
        <w:rPr>
          <w:sz w:val="20"/>
          <w:szCs w:val="20"/>
        </w:rPr>
        <w:t>in 2012 zijn er o.a. allerlei interviews gefilmd met oud mijnwerkers van de</w:t>
      </w:r>
      <w:r>
        <w:rPr>
          <w:sz w:val="20"/>
          <w:szCs w:val="20"/>
        </w:rPr>
        <w:t xml:space="preserve">ze </w:t>
      </w:r>
      <w:r w:rsidR="003632B9" w:rsidRPr="00915499">
        <w:rPr>
          <w:sz w:val="20"/>
          <w:szCs w:val="20"/>
        </w:rPr>
        <w:t xml:space="preserve"> mijnen die in de periode 1987-1992 zijn gesloten.</w:t>
      </w:r>
      <w:r>
        <w:rPr>
          <w:sz w:val="20"/>
          <w:szCs w:val="20"/>
        </w:rPr>
        <w:t xml:space="preserve"> Door de sluiting leefde</w:t>
      </w:r>
      <w:r w:rsidR="008E2945">
        <w:rPr>
          <w:sz w:val="20"/>
          <w:szCs w:val="20"/>
        </w:rPr>
        <w:t>n</w:t>
      </w:r>
      <w:r>
        <w:rPr>
          <w:sz w:val="20"/>
          <w:szCs w:val="20"/>
        </w:rPr>
        <w:t xml:space="preserve"> de mijnen aanvankelijk minder bij de bewoners tijdens het nominatieproces. </w:t>
      </w:r>
    </w:p>
    <w:p w:rsidR="003632B9" w:rsidRPr="00915499" w:rsidRDefault="003632B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b/>
          <w:sz w:val="20"/>
          <w:szCs w:val="20"/>
        </w:rPr>
        <w:t>Stimuleren:</w:t>
      </w:r>
      <w:r w:rsidR="00262D8E">
        <w:rPr>
          <w:b/>
          <w:sz w:val="20"/>
          <w:szCs w:val="20"/>
        </w:rPr>
        <w:t xml:space="preserve"> </w:t>
      </w:r>
      <w:r w:rsidRPr="00915499">
        <w:rPr>
          <w:sz w:val="20"/>
          <w:szCs w:val="20"/>
        </w:rPr>
        <w:t xml:space="preserve">via subsidies zoals bij de tuinwijk Winterslag en </w:t>
      </w:r>
      <w:r w:rsidR="004C5E59">
        <w:rPr>
          <w:sz w:val="20"/>
          <w:szCs w:val="20"/>
        </w:rPr>
        <w:t xml:space="preserve">de </w:t>
      </w:r>
      <w:r w:rsidRPr="00915499">
        <w:rPr>
          <w:sz w:val="20"/>
          <w:szCs w:val="20"/>
        </w:rPr>
        <w:t>aanleg van een bezoekerstoegangspoort en ecoducten bij het Zoniënwoud ten zuiden van B</w:t>
      </w:r>
      <w:r w:rsidR="004C5E59">
        <w:rPr>
          <w:sz w:val="20"/>
          <w:szCs w:val="20"/>
        </w:rPr>
        <w:t>r</w:t>
      </w:r>
      <w:r w:rsidRPr="00915499">
        <w:rPr>
          <w:sz w:val="20"/>
          <w:szCs w:val="20"/>
        </w:rPr>
        <w:t xml:space="preserve">ussel. </w:t>
      </w:r>
    </w:p>
    <w:p w:rsidR="00FA28FF" w:rsidRPr="00915499" w:rsidRDefault="003632B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b/>
          <w:sz w:val="20"/>
          <w:szCs w:val="20"/>
        </w:rPr>
        <w:t>Reguleren:</w:t>
      </w:r>
      <w:r w:rsidR="00262D8E">
        <w:rPr>
          <w:b/>
          <w:sz w:val="20"/>
          <w:szCs w:val="20"/>
        </w:rPr>
        <w:t xml:space="preserve"> </w:t>
      </w:r>
      <w:r w:rsidRPr="00915499">
        <w:rPr>
          <w:sz w:val="20"/>
          <w:szCs w:val="20"/>
        </w:rPr>
        <w:t xml:space="preserve">zoals via een </w:t>
      </w:r>
      <w:r w:rsidRPr="00915499">
        <w:rPr>
          <w:sz w:val="20"/>
          <w:szCs w:val="20"/>
          <w:u w:val="single"/>
        </w:rPr>
        <w:t>Ruimtelijk structuurplan</w:t>
      </w:r>
      <w:r w:rsidRPr="00915499">
        <w:rPr>
          <w:sz w:val="20"/>
          <w:szCs w:val="20"/>
        </w:rPr>
        <w:t xml:space="preserve"> voor Leuven. Naast een informatief deel</w:t>
      </w:r>
      <w:r w:rsidR="004C5E59">
        <w:rPr>
          <w:sz w:val="20"/>
          <w:szCs w:val="20"/>
        </w:rPr>
        <w:t>,</w:t>
      </w:r>
      <w:r w:rsidRPr="00915499">
        <w:rPr>
          <w:sz w:val="20"/>
          <w:szCs w:val="20"/>
        </w:rPr>
        <w:t xml:space="preserve"> waarin de bestaande toestand en verwachte ruimtelijke tendensen zijn geïnventariseerd</w:t>
      </w:r>
      <w:r w:rsidR="004C5E59">
        <w:rPr>
          <w:sz w:val="20"/>
          <w:szCs w:val="20"/>
        </w:rPr>
        <w:t xml:space="preserve">, </w:t>
      </w:r>
      <w:r w:rsidRPr="00915499">
        <w:rPr>
          <w:sz w:val="20"/>
          <w:szCs w:val="20"/>
        </w:rPr>
        <w:t xml:space="preserve"> bestaat het </w:t>
      </w:r>
      <w:r w:rsidR="004C5E59">
        <w:rPr>
          <w:sz w:val="20"/>
          <w:szCs w:val="20"/>
        </w:rPr>
        <w:t xml:space="preserve">plan </w:t>
      </w:r>
      <w:r w:rsidRPr="00915499">
        <w:rPr>
          <w:sz w:val="20"/>
          <w:szCs w:val="20"/>
        </w:rPr>
        <w:t xml:space="preserve">ook een richtinggevend deel met een totaalvisie en een bindend deel, dat een aantal verplicht uit te voeren acties vastlegt. </w:t>
      </w:r>
      <w:r w:rsidR="00FA28FF" w:rsidRPr="00915499">
        <w:rPr>
          <w:sz w:val="20"/>
          <w:szCs w:val="20"/>
        </w:rPr>
        <w:t xml:space="preserve">Een ander </w:t>
      </w:r>
      <w:r w:rsidR="004C5E59">
        <w:rPr>
          <w:sz w:val="20"/>
          <w:szCs w:val="20"/>
        </w:rPr>
        <w:t>regelurings</w:t>
      </w:r>
      <w:r w:rsidR="00FA28FF" w:rsidRPr="00915499">
        <w:rPr>
          <w:sz w:val="20"/>
          <w:szCs w:val="20"/>
        </w:rPr>
        <w:t xml:space="preserve">instrument is een </w:t>
      </w:r>
      <w:r w:rsidR="00FA28FF" w:rsidRPr="00915499">
        <w:rPr>
          <w:sz w:val="20"/>
          <w:szCs w:val="20"/>
          <w:u w:val="single"/>
        </w:rPr>
        <w:t>Erfgoedwaarderingskaart</w:t>
      </w:r>
      <w:r w:rsidR="00FA28FF" w:rsidRPr="00915499">
        <w:rPr>
          <w:sz w:val="20"/>
          <w:szCs w:val="20"/>
        </w:rPr>
        <w:t xml:space="preserve"> zoals bij Brugge.</w:t>
      </w:r>
      <w:r w:rsidR="004C5E59">
        <w:rPr>
          <w:sz w:val="20"/>
          <w:szCs w:val="20"/>
        </w:rPr>
        <w:t xml:space="preserve"> </w:t>
      </w:r>
      <w:r w:rsidR="00FA28FF" w:rsidRPr="00915499">
        <w:rPr>
          <w:sz w:val="20"/>
          <w:szCs w:val="20"/>
        </w:rPr>
        <w:t xml:space="preserve">Per pand werd zowel de individuele erfgoedwaarde als de rol die het pand vervuld in het stadslandschap bepaald. </w:t>
      </w:r>
    </w:p>
    <w:p w:rsidR="00FA28FF" w:rsidRPr="00915499" w:rsidRDefault="00FA28FF"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Via een </w:t>
      </w:r>
      <w:r w:rsidRPr="00915499">
        <w:rPr>
          <w:sz w:val="20"/>
          <w:szCs w:val="20"/>
          <w:u w:val="single"/>
        </w:rPr>
        <w:t>Stedenbouwkundige Verordening</w:t>
      </w:r>
      <w:r w:rsidRPr="00915499">
        <w:rPr>
          <w:sz w:val="20"/>
          <w:szCs w:val="20"/>
        </w:rPr>
        <w:t xml:space="preserve"> worden specifieke voorschriften vastgelegd over aantal bouwlagen bij nieuwbouw of verbouwingen, kroonlijst- en nokhoogte, materiaalgebruik, gevelafwerking, etc. </w:t>
      </w:r>
    </w:p>
    <w:p w:rsidR="00566090" w:rsidRPr="00915499" w:rsidRDefault="00FA28FF"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Een </w:t>
      </w:r>
      <w:r w:rsidRPr="00915499">
        <w:rPr>
          <w:sz w:val="20"/>
          <w:szCs w:val="20"/>
          <w:u w:val="single"/>
        </w:rPr>
        <w:t xml:space="preserve">Ruimtelijk Uitvoeringsplan </w:t>
      </w:r>
      <w:r w:rsidRPr="00915499">
        <w:rPr>
          <w:sz w:val="20"/>
          <w:szCs w:val="20"/>
        </w:rPr>
        <w:t xml:space="preserve">is opgesteld voor de binnenstad van Brugge om de karakteristieken en de samenhang van de stadslandschappelijke hoofdstructuren te behouden. Tot op perceelsniveau worden hierin uitspraken gedaan over wenselijkheid naar behoud en mogelijkheden tot wijzigingen, renovatie en nieuwbouw. </w:t>
      </w:r>
      <w:r w:rsidR="0086388D" w:rsidRPr="00915499">
        <w:rPr>
          <w:sz w:val="20"/>
          <w:szCs w:val="20"/>
        </w:rPr>
        <w:t xml:space="preserve">Over herbestemming worden </w:t>
      </w:r>
      <w:r w:rsidR="004C5E59">
        <w:rPr>
          <w:sz w:val="20"/>
          <w:szCs w:val="20"/>
        </w:rPr>
        <w:t xml:space="preserve">in dit Uitvoeringsplan </w:t>
      </w:r>
      <w:r w:rsidR="0086388D" w:rsidRPr="00915499">
        <w:rPr>
          <w:sz w:val="20"/>
          <w:szCs w:val="20"/>
        </w:rPr>
        <w:t>echter geen uitspraken gedaan. Daarnaast is elke wijziging (verbouwing, renovatie, eventueel nieuwbouw</w:t>
      </w:r>
      <w:r w:rsidR="004C5E59">
        <w:rPr>
          <w:sz w:val="20"/>
          <w:szCs w:val="20"/>
        </w:rPr>
        <w:t>)</w:t>
      </w:r>
      <w:r w:rsidR="0086388D" w:rsidRPr="00915499">
        <w:rPr>
          <w:sz w:val="20"/>
          <w:szCs w:val="20"/>
        </w:rPr>
        <w:t xml:space="preserve"> onderworpen aan het </w:t>
      </w:r>
      <w:r w:rsidR="0086388D" w:rsidRPr="004C5E59">
        <w:rPr>
          <w:sz w:val="20"/>
          <w:szCs w:val="20"/>
          <w:u w:val="single"/>
        </w:rPr>
        <w:t>grafisch Plan Stedelijk Profiel</w:t>
      </w:r>
      <w:r w:rsidR="0086388D" w:rsidRPr="00915499">
        <w:rPr>
          <w:sz w:val="20"/>
          <w:szCs w:val="20"/>
        </w:rPr>
        <w:t xml:space="preserve">. Eventuele wijzigingen moeten in harmonie zijn met de kenmerken van het Brugse stadslandschap. </w:t>
      </w:r>
    </w:p>
    <w:p w:rsidR="0086388D" w:rsidRPr="00915499" w:rsidRDefault="0086388D"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310C56"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u w:val="single"/>
        </w:rPr>
      </w:pPr>
      <w:r w:rsidRPr="00915499">
        <w:rPr>
          <w:sz w:val="20"/>
          <w:szCs w:val="20"/>
          <w:u w:val="single"/>
        </w:rPr>
        <w:t xml:space="preserve">Case 4: </w:t>
      </w:r>
      <w:r w:rsidR="00310C56" w:rsidRPr="00915499">
        <w:rPr>
          <w:sz w:val="20"/>
          <w:szCs w:val="20"/>
          <w:u w:val="single"/>
        </w:rPr>
        <w:t xml:space="preserve">Nieuwbouw van het </w:t>
      </w:r>
      <w:r w:rsidRPr="00915499">
        <w:rPr>
          <w:sz w:val="20"/>
          <w:szCs w:val="20"/>
          <w:u w:val="single"/>
        </w:rPr>
        <w:t>H</w:t>
      </w:r>
      <w:r w:rsidR="00310C56" w:rsidRPr="00915499">
        <w:rPr>
          <w:sz w:val="20"/>
          <w:szCs w:val="20"/>
          <w:u w:val="single"/>
        </w:rPr>
        <w:t xml:space="preserve">ospital </w:t>
      </w:r>
      <w:r w:rsidRPr="00915499">
        <w:rPr>
          <w:sz w:val="20"/>
          <w:szCs w:val="20"/>
          <w:u w:val="single"/>
        </w:rPr>
        <w:t>N</w:t>
      </w:r>
      <w:r w:rsidR="00310C56" w:rsidRPr="00915499">
        <w:rPr>
          <w:sz w:val="20"/>
          <w:szCs w:val="20"/>
          <w:u w:val="single"/>
        </w:rPr>
        <w:t xml:space="preserve">obo </w:t>
      </w:r>
      <w:r w:rsidRPr="00915499">
        <w:rPr>
          <w:sz w:val="20"/>
          <w:szCs w:val="20"/>
          <w:u w:val="single"/>
        </w:rPr>
        <w:t>O</w:t>
      </w:r>
      <w:r w:rsidR="00310C56" w:rsidRPr="00915499">
        <w:rPr>
          <w:sz w:val="20"/>
          <w:szCs w:val="20"/>
          <w:u w:val="single"/>
        </w:rPr>
        <w:t>trabanda in Willemstad</w:t>
      </w:r>
      <w:r w:rsidR="00B52CB1" w:rsidRPr="00915499">
        <w:rPr>
          <w:sz w:val="20"/>
          <w:szCs w:val="20"/>
          <w:u w:val="single"/>
        </w:rPr>
        <w:t xml:space="preserve"> door Caroline Manuel</w:t>
      </w:r>
    </w:p>
    <w:p w:rsidR="00C602EB" w:rsidRPr="00C602EB" w:rsidRDefault="00C602EB"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i/>
          <w:sz w:val="20"/>
          <w:szCs w:val="20"/>
        </w:rPr>
      </w:pPr>
      <w:r>
        <w:rPr>
          <w:i/>
          <w:sz w:val="20"/>
          <w:szCs w:val="20"/>
        </w:rPr>
        <w:t>(Presentatie nog niet ontvangen)</w:t>
      </w:r>
    </w:p>
    <w:p w:rsidR="00B52CB1"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lastRenderedPageBreak/>
        <w:t>Het huidige ziekenhuis van Curaçao ligt midden in de stadswijk Otrobanda, in het beschermd stadsgezicht en in de bufferzone van het Werelderfgoed. Na een aanbestedingsprocedure en gunning heeft de overheid uiteindelijk besloten om de locatie te wijzigen en te kiezen voor behoud van het nieuw ziekenhuis in de stad. De uiteindelijke locatie is ten westen van het huidige ziekenhuis en ligt voor een klein deel in de bu</w:t>
      </w:r>
      <w:r w:rsidR="00B52CB1" w:rsidRPr="00915499">
        <w:rPr>
          <w:sz w:val="20"/>
          <w:szCs w:val="20"/>
        </w:rPr>
        <w:t xml:space="preserve">fferzone van het Werelderfgoed. </w:t>
      </w:r>
    </w:p>
    <w:p w:rsidR="00CA5851" w:rsidRPr="00915499" w:rsidRDefault="00566090"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Het oorspronkelijke ontwerp </w:t>
      </w:r>
      <w:r w:rsidR="00B52CB1" w:rsidRPr="00915499">
        <w:rPr>
          <w:sz w:val="20"/>
          <w:szCs w:val="20"/>
        </w:rPr>
        <w:t xml:space="preserve">voor een andere locatie </w:t>
      </w:r>
      <w:r w:rsidRPr="00915499">
        <w:rPr>
          <w:sz w:val="20"/>
          <w:szCs w:val="20"/>
        </w:rPr>
        <w:t>werd aangepast aan de historische structuur, ingepast met een nieuwe stedelijke setting en aangesloten bij sociaal-culturele aspecten. Uit de toetsing van het ontwerp bleek dat niet geheel werd voldaan aan de bestemmings-bepalingen van het beschermd stadsgezicht. De overheid heeft hiertoe een wijzigingsproces laten doorlopen en ook het Werelderfgoedcentrum geïnformeerd. Hierna heeft de overheid de bouwvergunning verleend, is een gemengd Nederlands/Curaçaos team naar Parijs gegaan voor een toelichting op het proces, is een Base Line Assessment opgesteld voor het Werelderfgoedcentrum. De reactie van het Werelderfgoedcentrum is in afronding bij de overheid.</w:t>
      </w:r>
    </w:p>
    <w:p w:rsidR="00B52CB1" w:rsidRDefault="00B52CB1"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D17065" w:rsidRPr="00915499"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1738C4">
        <w:rPr>
          <w:noProof/>
          <w:color w:val="FF0000"/>
          <w:sz w:val="20"/>
          <w:szCs w:val="20"/>
          <w:lang w:eastAsia="nl-NL"/>
        </w:rPr>
        <w:drawing>
          <wp:inline distT="0" distB="0" distL="0" distR="0">
            <wp:extent cx="5760720" cy="4320540"/>
            <wp:effectExtent l="0" t="0" r="0" b="3810"/>
            <wp:docPr id="12" name="Afbeelding 12" descr="S:\Directies\BEL\IOT\Stelling van Amsterdam\Algemeen (57893)\Werelderfgoed.nl\Werkbezoek Curacao 2017\Foto's verslag\ziekenhuisbe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irecties\BEL\IOT\Stelling van Amsterdam\Algemeen (57893)\Werelderfgoed.nl\Werkbezoek Curacao 2017\Foto's verslag\ziekenhuisbezoe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F0B19" w:rsidRPr="00915499" w:rsidRDefault="00C602EB"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Pr>
          <w:sz w:val="20"/>
          <w:szCs w:val="20"/>
        </w:rPr>
        <w:t xml:space="preserve">De discussie </w:t>
      </w:r>
      <w:r w:rsidR="008E2945">
        <w:rPr>
          <w:sz w:val="20"/>
          <w:szCs w:val="20"/>
        </w:rPr>
        <w:t>hier</w:t>
      </w:r>
      <w:r>
        <w:rPr>
          <w:sz w:val="20"/>
          <w:szCs w:val="20"/>
        </w:rPr>
        <w:t xml:space="preserve">na </w:t>
      </w:r>
      <w:r w:rsidR="00AF0B19" w:rsidRPr="00915499">
        <w:rPr>
          <w:sz w:val="20"/>
          <w:szCs w:val="20"/>
        </w:rPr>
        <w:t>ging vooral over</w:t>
      </w:r>
      <w:r w:rsidR="00262D8E">
        <w:rPr>
          <w:sz w:val="20"/>
          <w:szCs w:val="20"/>
        </w:rPr>
        <w:t xml:space="preserve"> </w:t>
      </w:r>
      <w:r w:rsidR="00AF0B19" w:rsidRPr="00915499">
        <w:rPr>
          <w:sz w:val="20"/>
          <w:szCs w:val="20"/>
        </w:rPr>
        <w:t xml:space="preserve">de nieuwbouw van het ziekenhuis. Vanuit mensen uit </w:t>
      </w:r>
      <w:r w:rsidR="00BB7460">
        <w:rPr>
          <w:sz w:val="20"/>
          <w:szCs w:val="20"/>
        </w:rPr>
        <w:t>Curaçao</w:t>
      </w:r>
      <w:r w:rsidR="00262D8E">
        <w:rPr>
          <w:sz w:val="20"/>
          <w:szCs w:val="20"/>
        </w:rPr>
        <w:t xml:space="preserve"> </w:t>
      </w:r>
      <w:r w:rsidR="00AF0B19" w:rsidRPr="00915499">
        <w:rPr>
          <w:sz w:val="20"/>
          <w:szCs w:val="20"/>
        </w:rPr>
        <w:t>werden kanttekeningen geplaatst over de schaal van zo’n ziekenhuis op die plek binnen het werelderfgoed. Ook omdat het ontwerp eigenlijk voor een andere locatie is gemaakt. Verder was er kritiek op het proces tot aan de bouwvergunningverlening.</w:t>
      </w:r>
    </w:p>
    <w:p w:rsidR="00AF0B19" w:rsidRPr="00915499" w:rsidRDefault="00AF0B1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Op de vraag of het Ruimtelijk Uitvoeringsplan Brugge niet te rigide is werd </w:t>
      </w:r>
      <w:r w:rsidR="00C602EB">
        <w:rPr>
          <w:sz w:val="20"/>
          <w:szCs w:val="20"/>
        </w:rPr>
        <w:t>door Piet</w:t>
      </w:r>
      <w:r w:rsidR="008E2945">
        <w:rPr>
          <w:sz w:val="20"/>
          <w:szCs w:val="20"/>
        </w:rPr>
        <w:t xml:space="preserve"> Geleyns</w:t>
      </w:r>
      <w:r w:rsidR="00C602EB">
        <w:rPr>
          <w:sz w:val="20"/>
          <w:szCs w:val="20"/>
        </w:rPr>
        <w:t xml:space="preserve"> </w:t>
      </w:r>
      <w:r w:rsidRPr="00915499">
        <w:rPr>
          <w:sz w:val="20"/>
          <w:szCs w:val="20"/>
        </w:rPr>
        <w:t>geantwoord dat het ook naar Vlaamse standaarden streng is maar dat men in Brugge wel gewend is aan strenge regelgeving m.b.t. erfgoed.</w:t>
      </w:r>
    </w:p>
    <w:p w:rsidR="00AF0B19" w:rsidRPr="00915499" w:rsidRDefault="00AF0B1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F0470F" w:rsidRDefault="00AF0B19"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Na afloop van de geslaagde kennisbijeenkomst werd een bezoek gebracht aan het nieuwe ziekenhuis in aanbouw. </w:t>
      </w:r>
      <w:r w:rsidR="00F0470F" w:rsidRPr="00915499">
        <w:rPr>
          <w:sz w:val="20"/>
          <w:szCs w:val="20"/>
        </w:rPr>
        <w:t>Het is de bedoeling dat het ziekenhuis eind 2018 open zal zijn.</w:t>
      </w:r>
    </w:p>
    <w:p w:rsidR="00D17065" w:rsidRDefault="00D17065"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p>
    <w:p w:rsidR="00F0470F" w:rsidRDefault="00695583"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915499">
        <w:rPr>
          <w:sz w:val="20"/>
          <w:szCs w:val="20"/>
        </w:rPr>
        <w:t xml:space="preserve">In de </w:t>
      </w:r>
      <w:r w:rsidR="00F0470F" w:rsidRPr="00915499">
        <w:rPr>
          <w:sz w:val="20"/>
          <w:szCs w:val="20"/>
        </w:rPr>
        <w:t xml:space="preserve">avond </w:t>
      </w:r>
      <w:r w:rsidR="008E2945">
        <w:rPr>
          <w:sz w:val="20"/>
          <w:szCs w:val="20"/>
        </w:rPr>
        <w:t xml:space="preserve">is er gezamenlijk </w:t>
      </w:r>
      <w:r w:rsidR="00F0470F" w:rsidRPr="00915499">
        <w:rPr>
          <w:sz w:val="20"/>
          <w:szCs w:val="20"/>
        </w:rPr>
        <w:t>gegeten in het sfeervolle café Mundo Bizarro.</w:t>
      </w:r>
    </w:p>
    <w:p w:rsidR="00695583" w:rsidRPr="00915499" w:rsidRDefault="001738C4"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1738C4">
        <w:rPr>
          <w:noProof/>
          <w:color w:val="FF0000"/>
          <w:sz w:val="20"/>
          <w:szCs w:val="20"/>
          <w:lang w:eastAsia="nl-NL"/>
        </w:rPr>
        <w:drawing>
          <wp:inline distT="0" distB="0" distL="0" distR="0">
            <wp:extent cx="5791200" cy="4340988"/>
            <wp:effectExtent l="0" t="0" r="0" b="2540"/>
            <wp:docPr id="13" name="Afbeelding 13" descr="S:\Directies\BEL\IOT\Stelling van Amsterdam\Algemeen (57893)\Werelderfgoed.nl\Werkbezoek Curacao 2017\Foto's verslag\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ecties\BEL\IOT\Stelling van Amsterdam\Algemeen (57893)\Werelderfgoed.nl\Werkbezoek Curacao 2017\Foto's verslag\restauran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7029" cy="4345357"/>
                    </a:xfrm>
                    <a:prstGeom prst="rect">
                      <a:avLst/>
                    </a:prstGeom>
                    <a:noFill/>
                    <a:ln>
                      <a:noFill/>
                    </a:ln>
                  </pic:spPr>
                </pic:pic>
              </a:graphicData>
            </a:graphic>
          </wp:inline>
        </w:drawing>
      </w:r>
    </w:p>
    <w:p w:rsidR="00E3309A" w:rsidRPr="00915499" w:rsidRDefault="00241C5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sz w:val="20"/>
          <w:szCs w:val="20"/>
        </w:rPr>
      </w:pPr>
      <w:r w:rsidRPr="001738C4">
        <w:rPr>
          <w:noProof/>
          <w:color w:val="FF0000"/>
          <w:sz w:val="20"/>
          <w:szCs w:val="20"/>
          <w:lang w:eastAsia="nl-NL"/>
        </w:rPr>
        <w:drawing>
          <wp:anchor distT="0" distB="0" distL="114300" distR="114300" simplePos="0" relativeHeight="251661824" behindDoc="0" locked="0" layoutInCell="1" allowOverlap="1">
            <wp:simplePos x="0" y="0"/>
            <wp:positionH relativeFrom="column">
              <wp:posOffset>14605</wp:posOffset>
            </wp:positionH>
            <wp:positionV relativeFrom="paragraph">
              <wp:posOffset>918210</wp:posOffset>
            </wp:positionV>
            <wp:extent cx="5537200" cy="4152900"/>
            <wp:effectExtent l="0" t="0" r="6350" b="0"/>
            <wp:wrapThrough wrapText="bothSides">
              <wp:wrapPolygon edited="0">
                <wp:start x="0" y="0"/>
                <wp:lineTo x="0" y="21501"/>
                <wp:lineTo x="21550" y="21501"/>
                <wp:lineTo x="21550" y="0"/>
                <wp:lineTo x="0" y="0"/>
              </wp:wrapPolygon>
            </wp:wrapThrough>
            <wp:docPr id="14" name="Afbeelding 14" descr="S:\Directies\BEL\IOT\Stelling van Amsterdam\Algemeen (57893)\Werelderfgoed.nl\Werkbezoek Curacao 2017\Foto's verslag\Pieterb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irecties\BEL\IOT\Stelling van Amsterdam\Algemeen (57893)\Werelderfgoed.nl\Werkbezoek Curacao 2017\Foto's verslag\Pieterbaa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70F" w:rsidRPr="00915499">
        <w:rPr>
          <w:b/>
          <w:sz w:val="20"/>
          <w:szCs w:val="20"/>
        </w:rPr>
        <w:t>D</w:t>
      </w:r>
      <w:r w:rsidR="00695583" w:rsidRPr="00915499">
        <w:rPr>
          <w:b/>
          <w:sz w:val="20"/>
          <w:szCs w:val="20"/>
        </w:rPr>
        <w:t xml:space="preserve">insdag 21 november </w:t>
      </w:r>
      <w:r w:rsidR="00F0470F" w:rsidRPr="00915499">
        <w:rPr>
          <w:sz w:val="20"/>
          <w:szCs w:val="20"/>
        </w:rPr>
        <w:t xml:space="preserve">werd het werkbezoek afgerond met een excursie </w:t>
      </w:r>
      <w:r w:rsidR="00695583" w:rsidRPr="00915499">
        <w:rPr>
          <w:sz w:val="20"/>
          <w:szCs w:val="20"/>
        </w:rPr>
        <w:t>door de wijk Pietermaai</w:t>
      </w:r>
      <w:r w:rsidR="00F0470F" w:rsidRPr="00915499">
        <w:rPr>
          <w:sz w:val="20"/>
          <w:szCs w:val="20"/>
        </w:rPr>
        <w:t xml:space="preserve">. Heel gastvrij konden enkele monumenten ook van binnen </w:t>
      </w:r>
      <w:r w:rsidR="008E2945">
        <w:rPr>
          <w:sz w:val="20"/>
          <w:szCs w:val="20"/>
        </w:rPr>
        <w:t xml:space="preserve">worden </w:t>
      </w:r>
      <w:r w:rsidR="00F0470F" w:rsidRPr="00915499">
        <w:rPr>
          <w:sz w:val="20"/>
          <w:szCs w:val="20"/>
        </w:rPr>
        <w:t>bewonder</w:t>
      </w:r>
      <w:r w:rsidR="008E2945">
        <w:rPr>
          <w:sz w:val="20"/>
          <w:szCs w:val="20"/>
        </w:rPr>
        <w:t>d</w:t>
      </w:r>
      <w:r w:rsidR="00F0470F" w:rsidRPr="00915499">
        <w:rPr>
          <w:sz w:val="20"/>
          <w:szCs w:val="20"/>
        </w:rPr>
        <w:t xml:space="preserve"> </w:t>
      </w:r>
      <w:r w:rsidR="00C602EB">
        <w:rPr>
          <w:sz w:val="20"/>
          <w:szCs w:val="20"/>
        </w:rPr>
        <w:t xml:space="preserve">om te zien </w:t>
      </w:r>
      <w:r w:rsidR="00F0470F" w:rsidRPr="00915499">
        <w:rPr>
          <w:sz w:val="20"/>
          <w:szCs w:val="20"/>
        </w:rPr>
        <w:t>hoe mooi ze zijn gerestaureerd en ingericht als woning, hotel of kantoor.</w:t>
      </w:r>
      <w:r w:rsidR="00C602EB">
        <w:rPr>
          <w:sz w:val="20"/>
          <w:szCs w:val="20"/>
        </w:rPr>
        <w:t xml:space="preserve"> </w:t>
      </w:r>
      <w:r w:rsidR="000B0260">
        <w:rPr>
          <w:sz w:val="20"/>
          <w:szCs w:val="20"/>
        </w:rPr>
        <w:t>Deze</w:t>
      </w:r>
      <w:r w:rsidR="00F0470F" w:rsidRPr="00915499">
        <w:rPr>
          <w:sz w:val="20"/>
          <w:szCs w:val="20"/>
        </w:rPr>
        <w:t xml:space="preserve"> enthousiaste ondernemende mensen </w:t>
      </w:r>
      <w:r w:rsidR="000B0260">
        <w:rPr>
          <w:sz w:val="20"/>
          <w:szCs w:val="20"/>
        </w:rPr>
        <w:t xml:space="preserve">zijn </w:t>
      </w:r>
      <w:r w:rsidR="00E3309A" w:rsidRPr="00915499">
        <w:rPr>
          <w:sz w:val="20"/>
          <w:szCs w:val="20"/>
        </w:rPr>
        <w:t>erg belangrijk voor het behoud en de verdere ontwikkeling van zo’n wijk binnen het werelderfgoed Willemstad.</w:t>
      </w:r>
    </w:p>
    <w:p w:rsidR="00BD67C7" w:rsidRPr="00915499" w:rsidRDefault="00E3309A" w:rsidP="00915499">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76" w:lineRule="auto"/>
        <w:rPr>
          <w:b/>
          <w:sz w:val="20"/>
          <w:szCs w:val="20"/>
        </w:rPr>
      </w:pPr>
      <w:r w:rsidRPr="00915499">
        <w:rPr>
          <w:sz w:val="20"/>
          <w:szCs w:val="20"/>
        </w:rPr>
        <w:lastRenderedPageBreak/>
        <w:t xml:space="preserve">Aan het eind van de middag vloog een groot gedeelte van de groep weer terug naar Nederland of </w:t>
      </w:r>
      <w:r w:rsidR="000B0260" w:rsidRPr="00915499">
        <w:rPr>
          <w:sz w:val="20"/>
          <w:szCs w:val="20"/>
        </w:rPr>
        <w:t>België</w:t>
      </w:r>
      <w:r w:rsidRPr="00915499">
        <w:rPr>
          <w:sz w:val="20"/>
          <w:szCs w:val="20"/>
        </w:rPr>
        <w:t xml:space="preserve">. Enkele deelnemers konden nog een of meer dagen genieten van </w:t>
      </w:r>
      <w:r w:rsidR="00BB7460">
        <w:rPr>
          <w:sz w:val="20"/>
          <w:szCs w:val="20"/>
        </w:rPr>
        <w:t>Curaçao</w:t>
      </w:r>
      <w:r w:rsidRPr="00915499">
        <w:rPr>
          <w:sz w:val="20"/>
          <w:szCs w:val="20"/>
        </w:rPr>
        <w:t>.</w:t>
      </w:r>
    </w:p>
    <w:p w:rsidR="00C14DBF" w:rsidRDefault="00C14DBF">
      <w:pPr>
        <w:spacing w:after="0" w:line="280" w:lineRule="exact"/>
        <w:rPr>
          <w:b/>
          <w:sz w:val="20"/>
          <w:szCs w:val="20"/>
        </w:rPr>
      </w:pPr>
      <w:r>
        <w:rPr>
          <w:b/>
          <w:sz w:val="20"/>
          <w:szCs w:val="20"/>
        </w:rPr>
        <w:br w:type="page"/>
      </w:r>
    </w:p>
    <w:p w:rsidR="00BD67C7" w:rsidRDefault="00C14DBF" w:rsidP="00915499">
      <w:pPr>
        <w:pStyle w:val="ListParagraph"/>
        <w:spacing w:line="276" w:lineRule="auto"/>
        <w:ind w:left="0"/>
        <w:contextualSpacing w:val="0"/>
        <w:rPr>
          <w:b/>
          <w:sz w:val="20"/>
          <w:szCs w:val="20"/>
        </w:rPr>
      </w:pPr>
      <w:r>
        <w:rPr>
          <w:b/>
          <w:sz w:val="20"/>
          <w:szCs w:val="20"/>
        </w:rPr>
        <w:lastRenderedPageBreak/>
        <w:t xml:space="preserve">Bijlage 1:  Deelnemers werkbezoek Werelderfgoed Nederland aan </w:t>
      </w:r>
      <w:r w:rsidRPr="00C14DBF">
        <w:rPr>
          <w:b/>
          <w:sz w:val="20"/>
          <w:szCs w:val="20"/>
        </w:rPr>
        <w:t>Curaçao.</w:t>
      </w:r>
    </w:p>
    <w:p w:rsidR="00C14DBF" w:rsidRDefault="00071C3D" w:rsidP="00915499">
      <w:pPr>
        <w:pStyle w:val="ListParagraph"/>
        <w:spacing w:line="276" w:lineRule="auto"/>
        <w:ind w:left="0"/>
        <w:contextualSpacing w:val="0"/>
        <w:rPr>
          <w:b/>
          <w:sz w:val="20"/>
          <w:szCs w:val="20"/>
        </w:rPr>
      </w:pPr>
      <w:r>
        <w:rPr>
          <w:noProof/>
          <w:lang w:eastAsia="nl-NL"/>
        </w:rPr>
        <w:drawing>
          <wp:inline distT="0" distB="0" distL="0" distR="0" wp14:anchorId="7B8D8B65" wp14:editId="592EBB9E">
            <wp:extent cx="6272860" cy="231775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74098" cy="2318207"/>
                    </a:xfrm>
                    <a:prstGeom prst="rect">
                      <a:avLst/>
                    </a:prstGeom>
                  </pic:spPr>
                </pic:pic>
              </a:graphicData>
            </a:graphic>
          </wp:inline>
        </w:drawing>
      </w:r>
    </w:p>
    <w:p w:rsidR="00C14DBF" w:rsidRPr="00915499" w:rsidRDefault="00C14DBF" w:rsidP="00915499">
      <w:pPr>
        <w:pStyle w:val="ListParagraph"/>
        <w:spacing w:line="276" w:lineRule="auto"/>
        <w:ind w:left="0"/>
        <w:contextualSpacing w:val="0"/>
        <w:rPr>
          <w:b/>
          <w:sz w:val="20"/>
          <w:szCs w:val="20"/>
        </w:rPr>
      </w:pPr>
    </w:p>
    <w:sectPr w:rsidR="00C14DBF" w:rsidRPr="00915499">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8EB" w:rsidRDefault="00AF18EB" w:rsidP="00BD67C7">
      <w:pPr>
        <w:spacing w:after="0"/>
      </w:pPr>
      <w:r>
        <w:separator/>
      </w:r>
    </w:p>
  </w:endnote>
  <w:endnote w:type="continuationSeparator" w:id="0">
    <w:p w:rsidR="00AF18EB" w:rsidRDefault="00AF18EB" w:rsidP="00BD67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8EB" w:rsidRDefault="00AF18EB" w:rsidP="00BD67C7">
      <w:pPr>
        <w:spacing w:after="0"/>
      </w:pPr>
      <w:r>
        <w:separator/>
      </w:r>
    </w:p>
  </w:footnote>
  <w:footnote w:type="continuationSeparator" w:id="0">
    <w:p w:rsidR="00AF18EB" w:rsidRDefault="00AF18EB" w:rsidP="00BD67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330971"/>
      <w:docPartObj>
        <w:docPartGallery w:val="Page Numbers (Top of Page)"/>
        <w:docPartUnique/>
      </w:docPartObj>
    </w:sdtPr>
    <w:sdtEndPr/>
    <w:sdtContent>
      <w:p w:rsidR="008F35F7" w:rsidRDefault="008F35F7">
        <w:pPr>
          <w:pStyle w:val="Header"/>
          <w:jc w:val="center"/>
        </w:pPr>
        <w:r>
          <w:fldChar w:fldCharType="begin"/>
        </w:r>
        <w:r>
          <w:instrText>PAGE   \* MERGEFORMAT</w:instrText>
        </w:r>
        <w:r>
          <w:fldChar w:fldCharType="separate"/>
        </w:r>
        <w:r w:rsidR="00426DCC">
          <w:rPr>
            <w:noProof/>
          </w:rPr>
          <w:t>8</w:t>
        </w:r>
        <w:r>
          <w:fldChar w:fldCharType="end"/>
        </w:r>
      </w:p>
    </w:sdtContent>
  </w:sdt>
  <w:p w:rsidR="008F35F7" w:rsidRDefault="008F35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C54FC"/>
    <w:multiLevelType w:val="multilevel"/>
    <w:tmpl w:val="FBD27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B151212"/>
    <w:multiLevelType w:val="multilevel"/>
    <w:tmpl w:val="75E43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53C6E6A"/>
    <w:multiLevelType w:val="hybridMultilevel"/>
    <w:tmpl w:val="41EEB862"/>
    <w:lvl w:ilvl="0" w:tplc="08130003">
      <w:start w:val="1"/>
      <w:numFmt w:val="bullet"/>
      <w:lvlText w:val="o"/>
      <w:lvlJc w:val="left"/>
      <w:pPr>
        <w:ind w:left="1068" w:hanging="360"/>
      </w:pPr>
      <w:rPr>
        <w:rFonts w:ascii="Courier New" w:hAnsi="Courier New" w:cs="Courier New" w:hint="default"/>
      </w:rPr>
    </w:lvl>
    <w:lvl w:ilvl="1" w:tplc="08130005">
      <w:start w:val="1"/>
      <w:numFmt w:val="bullet"/>
      <w:lvlText w:val=""/>
      <w:lvlJc w:val="left"/>
      <w:pPr>
        <w:ind w:left="1788" w:hanging="360"/>
      </w:pPr>
      <w:rPr>
        <w:rFonts w:ascii="Wingdings" w:hAnsi="Wingdings"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51BD7568"/>
    <w:multiLevelType w:val="hybridMultilevel"/>
    <w:tmpl w:val="494C7352"/>
    <w:lvl w:ilvl="0" w:tplc="BB2AAFA8">
      <w:numFmt w:val="bullet"/>
      <w:lvlText w:val="-"/>
      <w:lvlJc w:val="left"/>
      <w:pPr>
        <w:ind w:left="720" w:hanging="360"/>
      </w:pPr>
      <w:rPr>
        <w:rFonts w:ascii="Lucida Sans" w:eastAsiaTheme="minorHAnsi" w:hAnsi="Lucida Sans"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732E6B"/>
    <w:multiLevelType w:val="multilevel"/>
    <w:tmpl w:val="75E43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C766258"/>
    <w:multiLevelType w:val="multilevel"/>
    <w:tmpl w:val="75E43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7765911"/>
    <w:multiLevelType w:val="multilevel"/>
    <w:tmpl w:val="75E43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FA725A7"/>
    <w:multiLevelType w:val="multilevel"/>
    <w:tmpl w:val="75E43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43038EB"/>
    <w:multiLevelType w:val="multilevel"/>
    <w:tmpl w:val="75E43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305E41"/>
    <w:multiLevelType w:val="hybridMultilevel"/>
    <w:tmpl w:val="495E0C2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9"/>
  </w:num>
  <w:num w:numId="5">
    <w:abstractNumId w:val="8"/>
  </w:num>
  <w:num w:numId="6">
    <w:abstractNumId w:val="1"/>
  </w:num>
  <w:num w:numId="7">
    <w:abstractNumId w:val="7"/>
  </w:num>
  <w:num w:numId="8">
    <w:abstractNumId w:val="5"/>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02"/>
    <w:rsid w:val="00071C3D"/>
    <w:rsid w:val="000B0260"/>
    <w:rsid w:val="00100932"/>
    <w:rsid w:val="0010306B"/>
    <w:rsid w:val="00113458"/>
    <w:rsid w:val="00116B3D"/>
    <w:rsid w:val="00117A15"/>
    <w:rsid w:val="00156355"/>
    <w:rsid w:val="00167FCD"/>
    <w:rsid w:val="001738C4"/>
    <w:rsid w:val="00196236"/>
    <w:rsid w:val="001A499B"/>
    <w:rsid w:val="001D392C"/>
    <w:rsid w:val="001F75E0"/>
    <w:rsid w:val="0022718A"/>
    <w:rsid w:val="00241C5A"/>
    <w:rsid w:val="002453EA"/>
    <w:rsid w:val="00262D8E"/>
    <w:rsid w:val="00265D9A"/>
    <w:rsid w:val="002C2BCB"/>
    <w:rsid w:val="002E2AC8"/>
    <w:rsid w:val="002E5E02"/>
    <w:rsid w:val="003001B7"/>
    <w:rsid w:val="0030127C"/>
    <w:rsid w:val="00310C56"/>
    <w:rsid w:val="00325BB5"/>
    <w:rsid w:val="00347AF1"/>
    <w:rsid w:val="003632B9"/>
    <w:rsid w:val="003D4640"/>
    <w:rsid w:val="003E163D"/>
    <w:rsid w:val="00426DCC"/>
    <w:rsid w:val="004A0241"/>
    <w:rsid w:val="004C5E59"/>
    <w:rsid w:val="00533ECC"/>
    <w:rsid w:val="00563555"/>
    <w:rsid w:val="00566090"/>
    <w:rsid w:val="00577940"/>
    <w:rsid w:val="0058352A"/>
    <w:rsid w:val="00661040"/>
    <w:rsid w:val="00691EF1"/>
    <w:rsid w:val="00695583"/>
    <w:rsid w:val="006B0E7F"/>
    <w:rsid w:val="006C64E7"/>
    <w:rsid w:val="006E15CF"/>
    <w:rsid w:val="00717AC8"/>
    <w:rsid w:val="00751C61"/>
    <w:rsid w:val="007A3134"/>
    <w:rsid w:val="007A32D3"/>
    <w:rsid w:val="007A7F7E"/>
    <w:rsid w:val="00806190"/>
    <w:rsid w:val="00816683"/>
    <w:rsid w:val="00851112"/>
    <w:rsid w:val="0086388D"/>
    <w:rsid w:val="008847DE"/>
    <w:rsid w:val="008A389A"/>
    <w:rsid w:val="008A61D4"/>
    <w:rsid w:val="008E2945"/>
    <w:rsid w:val="008F35F7"/>
    <w:rsid w:val="00915499"/>
    <w:rsid w:val="00963F87"/>
    <w:rsid w:val="009919F3"/>
    <w:rsid w:val="00994572"/>
    <w:rsid w:val="00994F13"/>
    <w:rsid w:val="00A511C0"/>
    <w:rsid w:val="00A813AF"/>
    <w:rsid w:val="00AF0B19"/>
    <w:rsid w:val="00AF18EB"/>
    <w:rsid w:val="00B16F5A"/>
    <w:rsid w:val="00B321F6"/>
    <w:rsid w:val="00B52CB1"/>
    <w:rsid w:val="00B6443C"/>
    <w:rsid w:val="00B824FC"/>
    <w:rsid w:val="00BB0618"/>
    <w:rsid w:val="00BB7460"/>
    <w:rsid w:val="00BD4EBC"/>
    <w:rsid w:val="00BD67C7"/>
    <w:rsid w:val="00C00546"/>
    <w:rsid w:val="00C02ED9"/>
    <w:rsid w:val="00C14DBF"/>
    <w:rsid w:val="00C164EE"/>
    <w:rsid w:val="00C17596"/>
    <w:rsid w:val="00C2338E"/>
    <w:rsid w:val="00C5428F"/>
    <w:rsid w:val="00C602EB"/>
    <w:rsid w:val="00C7280A"/>
    <w:rsid w:val="00C93E42"/>
    <w:rsid w:val="00CA5851"/>
    <w:rsid w:val="00D17065"/>
    <w:rsid w:val="00D4303F"/>
    <w:rsid w:val="00DD7346"/>
    <w:rsid w:val="00DE0A08"/>
    <w:rsid w:val="00DE396A"/>
    <w:rsid w:val="00E3309A"/>
    <w:rsid w:val="00E33ECC"/>
    <w:rsid w:val="00E44AE0"/>
    <w:rsid w:val="00EF1C09"/>
    <w:rsid w:val="00F0137D"/>
    <w:rsid w:val="00F0470F"/>
    <w:rsid w:val="00F31C4F"/>
    <w:rsid w:val="00F42DC7"/>
    <w:rsid w:val="00F53DAE"/>
    <w:rsid w:val="00F60839"/>
    <w:rsid w:val="00F61602"/>
    <w:rsid w:val="00F72910"/>
    <w:rsid w:val="00F871B2"/>
    <w:rsid w:val="00F9237F"/>
    <w:rsid w:val="00FA1F63"/>
    <w:rsid w:val="00FA28FF"/>
    <w:rsid w:val="00FC75C0"/>
    <w:rsid w:val="00FD0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70627-2FCD-274D-8631-3BF4F2BD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8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5E0"/>
    <w:pPr>
      <w:spacing w:after="280" w:line="240" w:lineRule="auto"/>
    </w:pPr>
    <w:rPr>
      <w:rFonts w:ascii="Lucida Sans" w:hAnsi="Lucida Sans"/>
      <w:sz w:val="19"/>
    </w:rPr>
  </w:style>
  <w:style w:type="paragraph" w:styleId="Heading1">
    <w:name w:val="heading 1"/>
    <w:basedOn w:val="Normal"/>
    <w:next w:val="Normal"/>
    <w:link w:val="Heading1Char"/>
    <w:autoRedefine/>
    <w:uiPriority w:val="9"/>
    <w:qFormat/>
    <w:rsid w:val="001D392C"/>
    <w:pPr>
      <w:keepNext/>
      <w:keepLines/>
      <w:spacing w:before="480"/>
      <w:outlineLvl w:val="0"/>
    </w:pPr>
    <w:rPr>
      <w:rFonts w:eastAsiaTheme="majorEastAsia" w:cstheme="majorBidi"/>
      <w:b/>
      <w:bCs/>
      <w:color w:val="2891E1"/>
      <w:sz w:val="28"/>
      <w:szCs w:val="28"/>
    </w:rPr>
  </w:style>
  <w:style w:type="paragraph" w:styleId="Heading2">
    <w:name w:val="heading 2"/>
    <w:basedOn w:val="Normal"/>
    <w:next w:val="Normal"/>
    <w:link w:val="Heading2Char"/>
    <w:autoRedefine/>
    <w:uiPriority w:val="9"/>
    <w:unhideWhenUsed/>
    <w:qFormat/>
    <w:rsid w:val="001D392C"/>
    <w:pPr>
      <w:keepNext/>
      <w:keepLines/>
      <w:spacing w:before="200"/>
      <w:outlineLvl w:val="1"/>
    </w:pPr>
    <w:rPr>
      <w:rFonts w:eastAsiaTheme="majorEastAsia" w:cstheme="majorBidi"/>
      <w:b/>
      <w:bCs/>
      <w:color w:val="2891E1"/>
      <w:szCs w:val="26"/>
    </w:rPr>
  </w:style>
  <w:style w:type="paragraph" w:styleId="Heading3">
    <w:name w:val="heading 3"/>
    <w:basedOn w:val="Normal"/>
    <w:next w:val="Normal"/>
    <w:link w:val="Heading3Char"/>
    <w:autoRedefine/>
    <w:uiPriority w:val="9"/>
    <w:unhideWhenUsed/>
    <w:qFormat/>
    <w:rsid w:val="001D392C"/>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1D392C"/>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92C"/>
    <w:rPr>
      <w:rFonts w:ascii="Tahoma" w:hAnsi="Tahoma" w:cs="Tahoma"/>
      <w:szCs w:val="16"/>
    </w:rPr>
  </w:style>
  <w:style w:type="character" w:customStyle="1" w:styleId="BalloonTextChar">
    <w:name w:val="Balloon Text Char"/>
    <w:basedOn w:val="DefaultParagraphFont"/>
    <w:link w:val="BalloonText"/>
    <w:uiPriority w:val="99"/>
    <w:semiHidden/>
    <w:rsid w:val="001D392C"/>
    <w:rPr>
      <w:rFonts w:ascii="Tahoma" w:hAnsi="Tahoma" w:cs="Tahoma"/>
      <w:sz w:val="16"/>
      <w:szCs w:val="16"/>
    </w:rPr>
  </w:style>
  <w:style w:type="paragraph" w:styleId="Quote">
    <w:name w:val="Quote"/>
    <w:basedOn w:val="Normal"/>
    <w:next w:val="Normal"/>
    <w:link w:val="QuoteChar"/>
    <w:uiPriority w:val="29"/>
    <w:qFormat/>
    <w:rsid w:val="001D392C"/>
    <w:rPr>
      <w:i/>
      <w:iCs/>
      <w:color w:val="000000" w:themeColor="text1"/>
    </w:rPr>
  </w:style>
  <w:style w:type="character" w:customStyle="1" w:styleId="QuoteChar">
    <w:name w:val="Quote Char"/>
    <w:basedOn w:val="DefaultParagraphFont"/>
    <w:link w:val="Quote"/>
    <w:uiPriority w:val="29"/>
    <w:rsid w:val="001D392C"/>
    <w:rPr>
      <w:rFonts w:ascii="Lucida Sans" w:hAnsi="Lucida Sans"/>
      <w:i/>
      <w:iCs/>
      <w:color w:val="000000" w:themeColor="text1"/>
      <w:sz w:val="19"/>
    </w:rPr>
  </w:style>
  <w:style w:type="paragraph" w:styleId="IntenseQuote">
    <w:name w:val="Intense Quote"/>
    <w:basedOn w:val="Normal"/>
    <w:next w:val="Normal"/>
    <w:link w:val="IntenseQuoteChar"/>
    <w:uiPriority w:val="30"/>
    <w:qFormat/>
    <w:rsid w:val="001D392C"/>
    <w:pPr>
      <w:pBdr>
        <w:bottom w:val="single" w:sz="4" w:space="4" w:color="4F81BD" w:themeColor="accent1"/>
      </w:pBdr>
      <w:spacing w:before="200"/>
      <w:ind w:left="936" w:right="936"/>
    </w:pPr>
    <w:rPr>
      <w:b/>
      <w:bCs/>
      <w:i/>
      <w:iCs/>
      <w:color w:val="2891E1"/>
    </w:rPr>
  </w:style>
  <w:style w:type="character" w:customStyle="1" w:styleId="IntenseQuoteChar">
    <w:name w:val="Intense Quote Char"/>
    <w:basedOn w:val="DefaultParagraphFont"/>
    <w:link w:val="IntenseQuote"/>
    <w:uiPriority w:val="30"/>
    <w:rsid w:val="001D392C"/>
    <w:rPr>
      <w:rFonts w:ascii="Lucida Sans" w:hAnsi="Lucida Sans"/>
      <w:b/>
      <w:bCs/>
      <w:i/>
      <w:iCs/>
      <w:color w:val="2891E1"/>
      <w:sz w:val="19"/>
    </w:rPr>
  </w:style>
  <w:style w:type="paragraph" w:styleId="NoSpacing">
    <w:name w:val="No Spacing"/>
    <w:uiPriority w:val="1"/>
    <w:rsid w:val="001A499B"/>
    <w:pPr>
      <w:spacing w:line="240" w:lineRule="auto"/>
    </w:pPr>
    <w:rPr>
      <w:rFonts w:ascii="Lucida Sans" w:hAnsi="Lucida Sans"/>
      <w:sz w:val="19"/>
    </w:rPr>
  </w:style>
  <w:style w:type="character" w:styleId="IntenseEmphasis">
    <w:name w:val="Intense Emphasis"/>
    <w:basedOn w:val="DefaultParagraphFont"/>
    <w:uiPriority w:val="21"/>
    <w:qFormat/>
    <w:rsid w:val="001D392C"/>
    <w:rPr>
      <w:rFonts w:ascii="Lucida Sans" w:hAnsi="Lucida Sans"/>
      <w:b/>
      <w:bCs/>
      <w:i/>
      <w:iCs/>
      <w:color w:val="2891E1"/>
      <w:sz w:val="19"/>
    </w:rPr>
  </w:style>
  <w:style w:type="character" w:styleId="IntenseReference">
    <w:name w:val="Intense Reference"/>
    <w:basedOn w:val="DefaultParagraphFont"/>
    <w:uiPriority w:val="32"/>
    <w:qFormat/>
    <w:rsid w:val="001D392C"/>
    <w:rPr>
      <w:rFonts w:ascii="Lucida Sans" w:hAnsi="Lucida Sans"/>
      <w:b/>
      <w:bCs/>
      <w:smallCaps/>
      <w:color w:val="C0504D" w:themeColor="accent2"/>
      <w:spacing w:val="5"/>
      <w:sz w:val="19"/>
      <w:u w:val="single"/>
    </w:rPr>
  </w:style>
  <w:style w:type="character" w:customStyle="1" w:styleId="Heading1Char">
    <w:name w:val="Heading 1 Char"/>
    <w:basedOn w:val="DefaultParagraphFont"/>
    <w:link w:val="Heading1"/>
    <w:uiPriority w:val="9"/>
    <w:rsid w:val="001D392C"/>
    <w:rPr>
      <w:rFonts w:ascii="Lucida Sans" w:eastAsiaTheme="majorEastAsia" w:hAnsi="Lucida Sans" w:cstheme="majorBidi"/>
      <w:b/>
      <w:bCs/>
      <w:color w:val="2891E1"/>
      <w:sz w:val="28"/>
      <w:szCs w:val="28"/>
    </w:rPr>
  </w:style>
  <w:style w:type="character" w:customStyle="1" w:styleId="Heading2Char">
    <w:name w:val="Heading 2 Char"/>
    <w:basedOn w:val="DefaultParagraphFont"/>
    <w:link w:val="Heading2"/>
    <w:uiPriority w:val="9"/>
    <w:rsid w:val="001D392C"/>
    <w:rPr>
      <w:rFonts w:ascii="Lucida Sans" w:eastAsiaTheme="majorEastAsia" w:hAnsi="Lucida Sans" w:cstheme="majorBidi"/>
      <w:b/>
      <w:bCs/>
      <w:color w:val="2891E1"/>
      <w:sz w:val="19"/>
      <w:szCs w:val="26"/>
    </w:rPr>
  </w:style>
  <w:style w:type="character" w:customStyle="1" w:styleId="Heading3Char">
    <w:name w:val="Heading 3 Char"/>
    <w:basedOn w:val="DefaultParagraphFont"/>
    <w:link w:val="Heading3"/>
    <w:uiPriority w:val="9"/>
    <w:rsid w:val="001D392C"/>
    <w:rPr>
      <w:rFonts w:ascii="Lucida Sans" w:eastAsiaTheme="majorEastAsia" w:hAnsi="Lucida Sans" w:cstheme="majorBidi"/>
      <w:b/>
      <w:bCs/>
      <w:sz w:val="19"/>
    </w:rPr>
  </w:style>
  <w:style w:type="character" w:customStyle="1" w:styleId="Heading4Char">
    <w:name w:val="Heading 4 Char"/>
    <w:basedOn w:val="DefaultParagraphFont"/>
    <w:link w:val="Heading4"/>
    <w:uiPriority w:val="9"/>
    <w:semiHidden/>
    <w:rsid w:val="001D392C"/>
    <w:rPr>
      <w:rFonts w:ascii="Lucida Sans" w:eastAsiaTheme="majorEastAsia" w:hAnsi="Lucida Sans" w:cstheme="majorBidi"/>
      <w:b/>
      <w:bCs/>
      <w:i/>
      <w:iCs/>
      <w:color w:val="4F81BD" w:themeColor="accent1"/>
      <w:sz w:val="19"/>
    </w:rPr>
  </w:style>
  <w:style w:type="paragraph" w:styleId="ListParagraph">
    <w:name w:val="List Paragraph"/>
    <w:basedOn w:val="Normal"/>
    <w:uiPriority w:val="34"/>
    <w:qFormat/>
    <w:rsid w:val="001D392C"/>
    <w:pPr>
      <w:ind w:left="720"/>
      <w:contextualSpacing/>
    </w:pPr>
  </w:style>
  <w:style w:type="character" w:styleId="Emphasis">
    <w:name w:val="Emphasis"/>
    <w:basedOn w:val="DefaultParagraphFont"/>
    <w:uiPriority w:val="20"/>
    <w:qFormat/>
    <w:rsid w:val="001D392C"/>
    <w:rPr>
      <w:rFonts w:ascii="Lucida Sans" w:hAnsi="Lucida Sans"/>
      <w:i/>
      <w:iCs/>
      <w:sz w:val="19"/>
    </w:rPr>
  </w:style>
  <w:style w:type="paragraph" w:styleId="Subtitle">
    <w:name w:val="Subtitle"/>
    <w:basedOn w:val="Normal"/>
    <w:next w:val="Normal"/>
    <w:link w:val="SubtitleChar"/>
    <w:autoRedefine/>
    <w:uiPriority w:val="11"/>
    <w:qFormat/>
    <w:rsid w:val="001D392C"/>
    <w:pPr>
      <w:numPr>
        <w:ilvl w:val="1"/>
      </w:numPr>
    </w:pPr>
    <w:rPr>
      <w:rFonts w:eastAsiaTheme="majorEastAsia" w:cstheme="majorBidi"/>
      <w:i/>
      <w:iCs/>
      <w:color w:val="2891E1"/>
      <w:spacing w:val="15"/>
      <w:szCs w:val="24"/>
    </w:rPr>
  </w:style>
  <w:style w:type="character" w:customStyle="1" w:styleId="SubtitleChar">
    <w:name w:val="Subtitle Char"/>
    <w:basedOn w:val="DefaultParagraphFont"/>
    <w:link w:val="Subtitle"/>
    <w:uiPriority w:val="11"/>
    <w:rsid w:val="001D392C"/>
    <w:rPr>
      <w:rFonts w:ascii="Lucida Sans" w:eastAsiaTheme="majorEastAsia" w:hAnsi="Lucida Sans" w:cstheme="majorBidi"/>
      <w:i/>
      <w:iCs/>
      <w:color w:val="2891E1"/>
      <w:spacing w:val="15"/>
      <w:sz w:val="19"/>
      <w:szCs w:val="24"/>
    </w:rPr>
  </w:style>
  <w:style w:type="paragraph" w:customStyle="1" w:styleId="PNH6pt">
    <w:name w:val="PNH 6 pt"/>
    <w:basedOn w:val="Normal"/>
    <w:next w:val="Normal"/>
    <w:rsid w:val="001D392C"/>
    <w:rPr>
      <w:sz w:val="12"/>
    </w:rPr>
  </w:style>
  <w:style w:type="paragraph" w:customStyle="1" w:styleId="PNH8pt">
    <w:name w:val="PNH 8 pt"/>
    <w:basedOn w:val="Normal"/>
    <w:next w:val="Normal"/>
    <w:rsid w:val="001D392C"/>
  </w:style>
  <w:style w:type="paragraph" w:customStyle="1" w:styleId="PNH8ptvet">
    <w:name w:val="PNH 8 pt vet"/>
    <w:basedOn w:val="Normal"/>
    <w:next w:val="Normal"/>
    <w:rsid w:val="001D392C"/>
    <w:rPr>
      <w:b/>
    </w:rPr>
  </w:style>
  <w:style w:type="character" w:styleId="SubtleEmphasis">
    <w:name w:val="Subtle Emphasis"/>
    <w:basedOn w:val="DefaultParagraphFont"/>
    <w:uiPriority w:val="19"/>
    <w:qFormat/>
    <w:rsid w:val="001D392C"/>
    <w:rPr>
      <w:rFonts w:ascii="Lucida Sans" w:hAnsi="Lucida Sans"/>
      <w:i/>
      <w:iCs/>
      <w:color w:val="808080" w:themeColor="text1" w:themeTint="7F"/>
      <w:sz w:val="19"/>
    </w:rPr>
  </w:style>
  <w:style w:type="character" w:styleId="SubtleReference">
    <w:name w:val="Subtle Reference"/>
    <w:basedOn w:val="DefaultParagraphFont"/>
    <w:uiPriority w:val="31"/>
    <w:qFormat/>
    <w:rsid w:val="001D392C"/>
    <w:rPr>
      <w:rFonts w:ascii="Lucida Sans" w:hAnsi="Lucida Sans"/>
      <w:smallCaps/>
      <w:color w:val="C0504D" w:themeColor="accent2"/>
      <w:sz w:val="19"/>
      <w:u w:val="single"/>
    </w:rPr>
  </w:style>
  <w:style w:type="paragraph" w:styleId="Title">
    <w:name w:val="Title"/>
    <w:basedOn w:val="Normal"/>
    <w:next w:val="Normal"/>
    <w:link w:val="TitleChar"/>
    <w:uiPriority w:val="10"/>
    <w:qFormat/>
    <w:rsid w:val="001D392C"/>
    <w:pPr>
      <w:pBdr>
        <w:bottom w:val="single" w:sz="8" w:space="4" w:color="4F81BD" w:themeColor="accent1"/>
      </w:pBdr>
      <w:spacing w:after="300"/>
      <w:contextualSpacing/>
    </w:pPr>
    <w:rPr>
      <w:rFonts w:eastAsiaTheme="majorEastAsia" w:cstheme="majorBidi"/>
      <w:color w:val="2891E1"/>
      <w:spacing w:val="5"/>
      <w:kern w:val="28"/>
      <w:sz w:val="28"/>
      <w:szCs w:val="52"/>
    </w:rPr>
  </w:style>
  <w:style w:type="character" w:customStyle="1" w:styleId="TitleChar">
    <w:name w:val="Title Char"/>
    <w:basedOn w:val="DefaultParagraphFont"/>
    <w:link w:val="Title"/>
    <w:uiPriority w:val="10"/>
    <w:rsid w:val="001D392C"/>
    <w:rPr>
      <w:rFonts w:ascii="Lucida Sans" w:eastAsiaTheme="majorEastAsia" w:hAnsi="Lucida Sans" w:cstheme="majorBidi"/>
      <w:color w:val="2891E1"/>
      <w:spacing w:val="5"/>
      <w:kern w:val="28"/>
      <w:sz w:val="28"/>
      <w:szCs w:val="52"/>
    </w:rPr>
  </w:style>
  <w:style w:type="character" w:styleId="BookTitle">
    <w:name w:val="Book Title"/>
    <w:basedOn w:val="DefaultParagraphFont"/>
    <w:uiPriority w:val="33"/>
    <w:qFormat/>
    <w:rsid w:val="001D392C"/>
    <w:rPr>
      <w:rFonts w:ascii="Lucida Sans" w:hAnsi="Lucida Sans"/>
      <w:b/>
      <w:bCs/>
      <w:smallCaps/>
      <w:spacing w:val="5"/>
      <w:sz w:val="19"/>
    </w:rPr>
  </w:style>
  <w:style w:type="character" w:styleId="Strong">
    <w:name w:val="Strong"/>
    <w:basedOn w:val="DefaultParagraphFont"/>
    <w:uiPriority w:val="22"/>
    <w:qFormat/>
    <w:rsid w:val="001D392C"/>
    <w:rPr>
      <w:rFonts w:ascii="Lucida Sans" w:hAnsi="Lucida Sans"/>
      <w:b/>
      <w:bCs/>
      <w:sz w:val="19"/>
    </w:rPr>
  </w:style>
  <w:style w:type="paragraph" w:styleId="Header">
    <w:name w:val="header"/>
    <w:basedOn w:val="Normal"/>
    <w:link w:val="HeaderChar"/>
    <w:uiPriority w:val="99"/>
    <w:unhideWhenUsed/>
    <w:rsid w:val="00BD67C7"/>
    <w:pPr>
      <w:tabs>
        <w:tab w:val="center" w:pos="4536"/>
        <w:tab w:val="right" w:pos="9072"/>
      </w:tabs>
      <w:spacing w:after="0"/>
    </w:pPr>
  </w:style>
  <w:style w:type="character" w:customStyle="1" w:styleId="HeaderChar">
    <w:name w:val="Header Char"/>
    <w:basedOn w:val="DefaultParagraphFont"/>
    <w:link w:val="Header"/>
    <w:uiPriority w:val="99"/>
    <w:rsid w:val="00BD67C7"/>
    <w:rPr>
      <w:rFonts w:ascii="Lucida Sans" w:hAnsi="Lucida Sans"/>
      <w:sz w:val="19"/>
    </w:rPr>
  </w:style>
  <w:style w:type="paragraph" w:styleId="Footer">
    <w:name w:val="footer"/>
    <w:basedOn w:val="Normal"/>
    <w:link w:val="FooterChar"/>
    <w:uiPriority w:val="99"/>
    <w:unhideWhenUsed/>
    <w:rsid w:val="00BD67C7"/>
    <w:pPr>
      <w:tabs>
        <w:tab w:val="center" w:pos="4536"/>
        <w:tab w:val="right" w:pos="9072"/>
      </w:tabs>
      <w:spacing w:after="0"/>
    </w:pPr>
  </w:style>
  <w:style w:type="character" w:customStyle="1" w:styleId="FooterChar">
    <w:name w:val="Footer Char"/>
    <w:basedOn w:val="DefaultParagraphFont"/>
    <w:link w:val="Footer"/>
    <w:uiPriority w:val="99"/>
    <w:rsid w:val="00BD67C7"/>
    <w:rPr>
      <w:rFonts w:ascii="Lucida Sans" w:hAnsi="Lucida Sans"/>
      <w:sz w:val="19"/>
    </w:rPr>
  </w:style>
  <w:style w:type="paragraph" w:customStyle="1" w:styleId="Retouradres">
    <w:name w:val="Retouradres"/>
    <w:basedOn w:val="Normal"/>
    <w:rsid w:val="008847DE"/>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after="0" w:line="280" w:lineRule="exact"/>
    </w:pPr>
    <w:rPr>
      <w:rFonts w:eastAsia="Times New Roman" w:cs="Times New Roman"/>
      <w:caps/>
      <w:sz w:val="12"/>
      <w:szCs w:val="24"/>
      <w:lang w:eastAsia="nl-NL"/>
    </w:rPr>
  </w:style>
  <w:style w:type="character" w:styleId="Hyperlink">
    <w:name w:val="Hyperlink"/>
    <w:uiPriority w:val="99"/>
    <w:unhideWhenUsed/>
    <w:rsid w:val="00E33ECC"/>
    <w:rPr>
      <w:color w:val="0000FF"/>
      <w:u w:val="single"/>
    </w:rPr>
  </w:style>
  <w:style w:type="character" w:styleId="FollowedHyperlink">
    <w:name w:val="FollowedHyperlink"/>
    <w:basedOn w:val="DefaultParagraphFont"/>
    <w:uiPriority w:val="99"/>
    <w:semiHidden/>
    <w:unhideWhenUsed/>
    <w:rsid w:val="001F75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60133">
      <w:bodyDiv w:val="1"/>
      <w:marLeft w:val="0"/>
      <w:marRight w:val="0"/>
      <w:marTop w:val="0"/>
      <w:marBottom w:val="0"/>
      <w:divBdr>
        <w:top w:val="none" w:sz="0" w:space="0" w:color="auto"/>
        <w:left w:val="none" w:sz="0" w:space="0" w:color="auto"/>
        <w:bottom w:val="none" w:sz="0" w:space="0" w:color="auto"/>
        <w:right w:val="none" w:sz="0" w:space="0" w:color="auto"/>
      </w:divBdr>
    </w:div>
    <w:div w:id="1646353404">
      <w:bodyDiv w:val="1"/>
      <w:marLeft w:val="0"/>
      <w:marRight w:val="0"/>
      <w:marTop w:val="0"/>
      <w:marBottom w:val="0"/>
      <w:divBdr>
        <w:top w:val="none" w:sz="0" w:space="0" w:color="auto"/>
        <w:left w:val="none" w:sz="0" w:space="0" w:color="auto"/>
        <w:bottom w:val="none" w:sz="0" w:space="0" w:color="auto"/>
        <w:right w:val="none" w:sz="0" w:space="0" w:color="auto"/>
      </w:divBdr>
    </w:div>
    <w:div w:id="205484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acaoheritage.com/16-nov-opening/" TargetMode="External"/><Relationship Id="rId18" Type="http://schemas.openxmlformats.org/officeDocument/2006/relationships/image" Target="media/image6.jpeg"/><Relationship Id="rId26" Type="http://schemas.openxmlformats.org/officeDocument/2006/relationships/image" Target="media/image9.jpeg"/><Relationship Id="rId21" Type="http://schemas.openxmlformats.org/officeDocument/2006/relationships/hyperlink" Target="http://www.boei.nl/"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aribheritage.org/"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uracaoheritage.com/nov-17-branding-marketing-heritage/" TargetMode="External"/><Relationship Id="rId20" Type="http://schemas.openxmlformats.org/officeDocument/2006/relationships/hyperlink" Target="https://curacaoheritage.com/nov-18-adaptive-reuse/" TargetMode="External"/><Relationship Id="rId29" Type="http://schemas.openxmlformats.org/officeDocument/2006/relationships/hyperlink" Target="file:///\\pds.noord-holland.nl\dfsroot$\Directies\BEL\IOT\Stelling%20van%20Amsterdam\Algemeen%20(57893)\Werelderfgoed.nl\Werkbezoek%20Curacao%202017\Ppt_Doortocht_Brugge_2017.ppt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GKb1-Zf0GM"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ereolfabriek.nl/" TargetMode="External"/><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curacaoheritage.com/nov-17-financing-heritage/" TargetMode="External"/><Relationship Id="rId31" Type="http://schemas.openxmlformats.org/officeDocument/2006/relationships/hyperlink" Target="file:///\\pds.noord-holland.nl\dfsroot$\Directies\BEL\IOT\Stelling%20van%20Amsterdam\Algemeen%20(57893)\Werelderfgoed.nl\Werkbezoek%20Curacao%202017\PPT_Willemstad_20171120%20Piet.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uracaoheritage.com/nov-16-underwater-heritage-archeology/" TargetMode="External"/><Relationship Id="rId22" Type="http://schemas.openxmlformats.org/officeDocument/2006/relationships/hyperlink" Target="http://sam-ateliers.nl/ainsi/" TargetMode="External"/><Relationship Id="rId27" Type="http://schemas.openxmlformats.org/officeDocument/2006/relationships/hyperlink" Target="file:///\\pds.noord-holland.nl\dfsroot$\Directies\BEL\IOT\Stelling%20van%20Amsterdam\Algemeen%20(57893)\Werelderfgoed.nl\Werkbezoek%20Curacao%202017\Presentatie%20nov.%202017%20bezoek%20aan%20Curacao%20versie%203.pptx" TargetMode="External"/><Relationship Id="rId30" Type="http://schemas.openxmlformats.org/officeDocument/2006/relationships/image" Target="media/image11.jpeg"/><Relationship Id="rId35"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E352B-9D0A-0F4E-8C5E-3269D3E2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4024</Words>
  <Characters>22941</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Provincie Noord-Holland</Company>
  <LinksUpToDate>false</LinksUpToDate>
  <CharactersWithSpaces>26912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Brummelhuis</dc:creator>
  <cp:lastModifiedBy>Petra Gout</cp:lastModifiedBy>
  <cp:revision>2</cp:revision>
  <cp:lastPrinted>2018-01-09T14:36:00Z</cp:lastPrinted>
  <dcterms:created xsi:type="dcterms:W3CDTF">2019-01-24T14:46:00Z</dcterms:created>
  <dcterms:modified xsi:type="dcterms:W3CDTF">2019-01-24T14:46:00Z</dcterms:modified>
</cp:coreProperties>
</file>